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31D5B" w14:textId="5C603032" w:rsidR="00FD2FE4" w:rsidRPr="00FD2FE4" w:rsidRDefault="00FD2FE4" w:rsidP="00FD2FE4">
      <w:pPr>
        <w:tabs>
          <w:tab w:val="left" w:pos="9540"/>
          <w:tab w:val="left" w:pos="9720"/>
        </w:tabs>
        <w:ind w:right="72"/>
        <w:jc w:val="center"/>
        <w:rPr>
          <w:rFonts w:ascii="Times New Roman" w:hAnsi="Times New Roman" w:cs="Times New Roman"/>
          <w:b/>
          <w:i/>
          <w:snapToGrid w:val="0"/>
          <w:sz w:val="52"/>
          <w:szCs w:val="52"/>
        </w:rPr>
      </w:pPr>
      <w:r w:rsidRPr="00FD2FE4">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64E2CA61" wp14:editId="4229E5C3">
                <wp:simplePos x="0" y="0"/>
                <wp:positionH relativeFrom="column">
                  <wp:posOffset>410845</wp:posOffset>
                </wp:positionH>
                <wp:positionV relativeFrom="paragraph">
                  <wp:posOffset>44450</wp:posOffset>
                </wp:positionV>
                <wp:extent cx="394970" cy="273050"/>
                <wp:effectExtent l="0" t="0" r="5080" b="0"/>
                <wp:wrapNone/>
                <wp:docPr id="11515317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94970" cy="273050"/>
                        </a:xfrm>
                        <a:prstGeom prst="rect">
                          <a:avLst/>
                        </a:prstGeom>
                        <a:solidFill>
                          <a:sysClr val="window" lastClr="FFFFFF"/>
                        </a:solidFill>
                        <a:ln w="9525" cmpd="sng">
                          <a:noFill/>
                        </a:ln>
                        <a:effectLst/>
                      </wps:spPr>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4FF83C09" id="_x0000_t202" coordsize="21600,21600" o:spt="202" path="m,l,21600r21600,l21600,xe">
                <v:stroke joinstyle="miter"/>
                <v:path gradientshapeok="t" o:connecttype="rect"/>
              </v:shapetype>
              <v:shape id="Text Box 3" o:spid="_x0000_s1026" type="#_x0000_t202" style="position:absolute;margin-left:32.35pt;margin-top:3.5pt;width:31.1pt;height:21.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" fillcolor="window" stroked="f"/>
            </w:pict>
          </mc:Fallback>
        </mc:AlternateContent>
      </w:r>
      <w:r w:rsidRPr="00FD2FE4">
        <w:rPr>
          <w:rFonts w:ascii="Times New Roman" w:hAnsi="Times New Roman" w:cs="Times New Roman"/>
          <w:b/>
          <w:i/>
          <w:noProof/>
          <w:sz w:val="52"/>
          <w:szCs w:val="52"/>
        </w:rPr>
        <mc:AlternateContent>
          <mc:Choice Requires="wps">
            <w:drawing>
              <wp:anchor distT="0" distB="0" distL="114300" distR="114300" simplePos="0" relativeHeight="251659776" behindDoc="0" locked="0" layoutInCell="1" allowOverlap="1" wp14:anchorId="6B7AE97D" wp14:editId="1FEDD36A">
                <wp:simplePos x="0" y="0"/>
                <wp:positionH relativeFrom="column">
                  <wp:posOffset>-90170</wp:posOffset>
                </wp:positionH>
                <wp:positionV relativeFrom="paragraph">
                  <wp:posOffset>0</wp:posOffset>
                </wp:positionV>
                <wp:extent cx="925830" cy="707390"/>
                <wp:effectExtent l="0" t="0" r="2540" b="0"/>
                <wp:wrapNone/>
                <wp:docPr id="2038824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21471" w14:textId="44854E07" w:rsidR="00FD2FE4" w:rsidRDefault="00FD2FE4" w:rsidP="00FD2FE4">
                            <w:r w:rsidRPr="00B81A2B">
                              <w:rPr>
                                <w:noProof/>
                              </w:rPr>
                              <w:drawing>
                                <wp:inline distT="0" distB="0" distL="0" distR="0" wp14:anchorId="655C6315" wp14:editId="56B3A31C">
                                  <wp:extent cx="745490" cy="618490"/>
                                  <wp:effectExtent l="0" t="0" r="0" b="0"/>
                                  <wp:docPr id="386021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490" cy="6184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7AE97D" id="_x0000_t202" coordsize="21600,21600" o:spt="202" path="m,l,21600r21600,l21600,xe">
                <v:stroke joinstyle="miter"/>
                <v:path gradientshapeok="t" o:connecttype="rect"/>
              </v:shapetype>
              <v:shape id="Text Box 2" o:spid="_x0000_s1026" type="#_x0000_t202" style="position:absolute;left:0;text-align:left;margin-left:-7.1pt;margin-top:0;width:72.9pt;height:55.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" stroked="f">
                <v:textbox style="mso-fit-shape-to-text:t">
                  <w:txbxContent>
                    <w:p w14:paraId="24521471" w14:textId="44854E07" w:rsidR="00FD2FE4" w:rsidRDefault="00FD2FE4" w:rsidP="00FD2FE4">
                      <w:r w:rsidRPr="00B81A2B">
                        <w:rPr>
                          <w:noProof/>
                        </w:rPr>
                        <w:drawing>
                          <wp:inline distT="0" distB="0" distL="0" distR="0" wp14:anchorId="655C6315" wp14:editId="56B3A31C">
                            <wp:extent cx="745490" cy="618490"/>
                            <wp:effectExtent l="0" t="0" r="0" b="0"/>
                            <wp:docPr id="386021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490" cy="618490"/>
                                    </a:xfrm>
                                    <a:prstGeom prst="rect">
                                      <a:avLst/>
                                    </a:prstGeom>
                                    <a:noFill/>
                                    <a:ln>
                                      <a:noFill/>
                                    </a:ln>
                                  </pic:spPr>
                                </pic:pic>
                              </a:graphicData>
                            </a:graphic>
                          </wp:inline>
                        </w:drawing>
                      </w:r>
                    </w:p>
                  </w:txbxContent>
                </v:textbox>
              </v:shape>
            </w:pict>
          </mc:Fallback>
        </mc:AlternateContent>
      </w:r>
      <w:r w:rsidRPr="00FD2FE4">
        <w:rPr>
          <w:rFonts w:ascii="Times New Roman" w:hAnsi="Times New Roman" w:cs="Times New Roman"/>
          <w:b/>
          <w:i/>
          <w:noProof/>
          <w:sz w:val="52"/>
          <w:szCs w:val="52"/>
        </w:rPr>
        <w:t>Hyrum</w:t>
      </w:r>
    </w:p>
    <w:p w14:paraId="007A1D21" w14:textId="77777777" w:rsidR="00FD2FE4" w:rsidRPr="00FD2FE4" w:rsidRDefault="00FD2FE4" w:rsidP="007F24B5">
      <w:pPr>
        <w:tabs>
          <w:tab w:val="left" w:pos="9540"/>
          <w:tab w:val="left" w:pos="9720"/>
        </w:tabs>
        <w:ind w:right="72"/>
        <w:jc w:val="center"/>
        <w:rPr>
          <w:rFonts w:ascii="Times New Roman" w:hAnsi="Times New Roman" w:cs="Times New Roman"/>
          <w:b/>
          <w:i/>
          <w:snapToGrid w:val="0"/>
          <w:sz w:val="36"/>
          <w:szCs w:val="36"/>
        </w:rPr>
      </w:pPr>
      <w:r w:rsidRPr="00FD2FE4">
        <w:rPr>
          <w:rFonts w:ascii="Times New Roman" w:hAnsi="Times New Roman" w:cs="Times New Roman"/>
          <w:b/>
          <w:i/>
          <w:snapToGrid w:val="0"/>
          <w:sz w:val="36"/>
          <w:szCs w:val="36"/>
        </w:rPr>
        <w:t>Job Description</w:t>
      </w:r>
    </w:p>
    <w:p w14:paraId="67BC3222" w14:textId="77777777" w:rsidR="00FD2FE4" w:rsidRDefault="00FD2FE4" w:rsidP="007F24B5">
      <w:pPr>
        <w:ind w:right="72"/>
        <w:jc w:val="both"/>
        <w:rPr>
          <w:sz w:val="10"/>
          <w:szCs w:val="14"/>
        </w:rPr>
      </w:pPr>
    </w:p>
    <w:p w14:paraId="39DC3691" w14:textId="671C9605" w:rsidR="00FD2FE4" w:rsidRPr="00172412" w:rsidRDefault="00FD2FE4" w:rsidP="007F24B5">
      <w:pPr>
        <w:pBdr>
          <w:top w:val="single" w:sz="6" w:space="0" w:color="auto"/>
          <w:left w:val="single" w:sz="6" w:space="0" w:color="auto"/>
          <w:bottom w:val="single" w:sz="6" w:space="0" w:color="auto"/>
          <w:right w:val="single" w:sz="6" w:space="0" w:color="auto"/>
          <w:between w:val="single" w:sz="6" w:space="0" w:color="auto"/>
        </w:pBdr>
        <w:tabs>
          <w:tab w:val="left" w:pos="1530"/>
          <w:tab w:val="left" w:pos="7200"/>
        </w:tabs>
        <w:ind w:right="72"/>
        <w:jc w:val="both"/>
        <w:rPr>
          <w:rFonts w:ascii="Arial" w:hAnsi="Arial" w:cs="Arial"/>
          <w:b/>
        </w:rPr>
      </w:pPr>
      <w:r w:rsidRPr="00E85B77">
        <w:rPr>
          <w:rFonts w:ascii="Arial" w:hAnsi="Arial" w:cs="Arial"/>
          <w:b/>
        </w:rPr>
        <w:t>Title:</w:t>
      </w:r>
      <w:r w:rsidRPr="00E85B77">
        <w:rPr>
          <w:rFonts w:ascii="Arial" w:hAnsi="Arial" w:cs="Arial"/>
          <w:b/>
        </w:rPr>
        <w:tab/>
      </w:r>
      <w:r w:rsidR="00172412">
        <w:rPr>
          <w:rFonts w:ascii="Arial" w:hAnsi="Arial" w:cs="Arial"/>
        </w:rPr>
        <w:t xml:space="preserve">Assistant Power </w:t>
      </w:r>
      <w:r w:rsidR="00C638ED">
        <w:rPr>
          <w:rFonts w:ascii="Arial" w:hAnsi="Arial" w:cs="Arial"/>
        </w:rPr>
        <w:t>Superintendent</w:t>
      </w:r>
      <w:r w:rsidR="00172412">
        <w:rPr>
          <w:rFonts w:ascii="Arial" w:hAnsi="Arial" w:cs="Arial"/>
        </w:rPr>
        <w:t xml:space="preserve">/Distribution Manager </w:t>
      </w:r>
      <w:r w:rsidRPr="00E85B77">
        <w:rPr>
          <w:rFonts w:ascii="Arial" w:hAnsi="Arial" w:cs="Arial"/>
          <w:b/>
        </w:rPr>
        <w:t xml:space="preserve">Code:         </w:t>
      </w:r>
      <w:r>
        <w:rPr>
          <w:rFonts w:ascii="Arial" w:hAnsi="Arial" w:cs="Arial"/>
          <w:b/>
        </w:rPr>
        <w:t xml:space="preserve">              </w:t>
      </w:r>
      <w:r w:rsidR="00172412">
        <w:rPr>
          <w:rFonts w:ascii="Arial" w:hAnsi="Arial" w:cs="Arial"/>
          <w:b/>
        </w:rPr>
        <w:t>941</w:t>
      </w:r>
    </w:p>
    <w:p w14:paraId="5026336A" w14:textId="4B69C060" w:rsidR="00FD2FE4" w:rsidRPr="00E85B77" w:rsidRDefault="00FD2FE4" w:rsidP="007F24B5">
      <w:pPr>
        <w:pBdr>
          <w:top w:val="single" w:sz="6" w:space="0" w:color="auto"/>
          <w:left w:val="single" w:sz="6" w:space="0" w:color="auto"/>
          <w:bottom w:val="single" w:sz="6" w:space="0" w:color="auto"/>
          <w:right w:val="single" w:sz="6" w:space="0" w:color="auto"/>
          <w:between w:val="single" w:sz="6" w:space="0" w:color="auto"/>
        </w:pBdr>
        <w:tabs>
          <w:tab w:val="left" w:pos="1530"/>
          <w:tab w:val="left" w:pos="7200"/>
        </w:tabs>
        <w:ind w:right="72"/>
        <w:jc w:val="both"/>
        <w:rPr>
          <w:rFonts w:ascii="Arial" w:hAnsi="Arial" w:cs="Arial"/>
        </w:rPr>
      </w:pPr>
      <w:r w:rsidRPr="00E85B77">
        <w:rPr>
          <w:rFonts w:ascii="Arial" w:hAnsi="Arial" w:cs="Arial"/>
          <w:b/>
        </w:rPr>
        <w:t>Division:</w:t>
      </w:r>
      <w:r w:rsidRPr="00E85B77">
        <w:rPr>
          <w:rFonts w:ascii="Arial" w:hAnsi="Arial" w:cs="Arial"/>
          <w:b/>
        </w:rPr>
        <w:tab/>
      </w:r>
      <w:r w:rsidR="006301B9">
        <w:rPr>
          <w:rFonts w:ascii="Arial" w:hAnsi="Arial" w:cs="Arial"/>
        </w:rPr>
        <w:t>Administration</w:t>
      </w:r>
      <w:r w:rsidRPr="00E85B77">
        <w:rPr>
          <w:rFonts w:ascii="Arial" w:hAnsi="Arial" w:cs="Arial"/>
        </w:rPr>
        <w:tab/>
      </w:r>
      <w:r w:rsidRPr="00E85B77">
        <w:rPr>
          <w:rFonts w:ascii="Arial" w:hAnsi="Arial" w:cs="Arial"/>
          <w:b/>
        </w:rPr>
        <w:t xml:space="preserve">Effective Date:  </w:t>
      </w:r>
      <w:r w:rsidRPr="00E85B77">
        <w:rPr>
          <w:rFonts w:ascii="Arial" w:hAnsi="Arial" w:cs="Arial"/>
        </w:rPr>
        <w:t xml:space="preserve">   </w:t>
      </w:r>
      <w:r>
        <w:rPr>
          <w:rFonts w:ascii="Arial" w:hAnsi="Arial" w:cs="Arial"/>
        </w:rPr>
        <w:t>0</w:t>
      </w:r>
      <w:r w:rsidR="00172412">
        <w:rPr>
          <w:rFonts w:ascii="Arial" w:hAnsi="Arial" w:cs="Arial"/>
        </w:rPr>
        <w:t>6</w:t>
      </w:r>
      <w:r>
        <w:rPr>
          <w:rFonts w:ascii="Arial" w:hAnsi="Arial" w:cs="Arial"/>
        </w:rPr>
        <w:t>/2024</w:t>
      </w:r>
    </w:p>
    <w:p w14:paraId="648F4212" w14:textId="34E45014" w:rsidR="00FD2FE4" w:rsidRDefault="00FD2FE4" w:rsidP="007F24B5">
      <w:pPr>
        <w:pBdr>
          <w:top w:val="single" w:sz="6" w:space="0" w:color="auto"/>
          <w:left w:val="single" w:sz="6" w:space="0" w:color="auto"/>
          <w:bottom w:val="single" w:sz="6" w:space="0" w:color="auto"/>
          <w:right w:val="single" w:sz="6" w:space="0" w:color="auto"/>
          <w:between w:val="single" w:sz="6" w:space="0" w:color="auto"/>
        </w:pBdr>
        <w:tabs>
          <w:tab w:val="left" w:pos="1530"/>
          <w:tab w:val="left" w:pos="7200"/>
        </w:tabs>
        <w:ind w:right="72"/>
        <w:jc w:val="both"/>
        <w:rPr>
          <w:rFonts w:ascii="Arial" w:hAnsi="Arial" w:cs="Arial"/>
        </w:rPr>
      </w:pPr>
      <w:r w:rsidRPr="00E85B77">
        <w:rPr>
          <w:rFonts w:ascii="Arial" w:hAnsi="Arial" w:cs="Arial"/>
          <w:b/>
        </w:rPr>
        <w:t>Department:</w:t>
      </w:r>
      <w:r w:rsidRPr="00E85B77">
        <w:rPr>
          <w:rFonts w:ascii="Arial" w:hAnsi="Arial" w:cs="Arial"/>
          <w:b/>
        </w:rPr>
        <w:tab/>
      </w:r>
      <w:r w:rsidR="006301B9">
        <w:rPr>
          <w:rFonts w:ascii="Arial" w:hAnsi="Arial" w:cs="Arial"/>
          <w:bCs/>
        </w:rPr>
        <w:t>Power</w:t>
      </w:r>
      <w:r w:rsidRPr="00E85B77">
        <w:rPr>
          <w:rFonts w:ascii="Arial" w:hAnsi="Arial" w:cs="Arial"/>
        </w:rPr>
        <w:tab/>
      </w:r>
      <w:r w:rsidRPr="00E85B77">
        <w:rPr>
          <w:rFonts w:ascii="Arial" w:hAnsi="Arial" w:cs="Arial"/>
          <w:b/>
        </w:rPr>
        <w:t xml:space="preserve">Last Revised:   </w:t>
      </w:r>
      <w:r w:rsidRPr="00E85B77">
        <w:rPr>
          <w:rFonts w:ascii="Arial" w:hAnsi="Arial" w:cs="Arial"/>
        </w:rPr>
        <w:t xml:space="preserve">    </w:t>
      </w:r>
    </w:p>
    <w:p w14:paraId="270A2D09" w14:textId="5F5501EC" w:rsidR="00172412" w:rsidRPr="00172412" w:rsidRDefault="00172412" w:rsidP="00172412">
      <w:pPr>
        <w:pBdr>
          <w:top w:val="single" w:sz="6" w:space="0" w:color="auto"/>
          <w:left w:val="single" w:sz="6" w:space="0" w:color="auto"/>
          <w:bottom w:val="single" w:sz="6" w:space="0" w:color="auto"/>
          <w:right w:val="single" w:sz="6" w:space="0" w:color="auto"/>
          <w:between w:val="single" w:sz="6" w:space="0" w:color="auto"/>
        </w:pBdr>
        <w:tabs>
          <w:tab w:val="left" w:pos="1530"/>
          <w:tab w:val="left" w:pos="7200"/>
        </w:tabs>
        <w:ind w:right="72"/>
        <w:jc w:val="center"/>
        <w:rPr>
          <w:rFonts w:ascii="Arial" w:hAnsi="Arial" w:cs="Arial"/>
          <w:b/>
          <w:bCs/>
        </w:rPr>
      </w:pPr>
      <w:r>
        <w:rPr>
          <w:rFonts w:ascii="Arial" w:hAnsi="Arial" w:cs="Arial"/>
          <w:b/>
          <w:bCs/>
        </w:rPr>
        <w:t>FLSA Status:  Exempt</w:t>
      </w:r>
    </w:p>
    <w:p w14:paraId="7398A522" w14:textId="77777777" w:rsidR="00E52906" w:rsidRPr="00062B6B" w:rsidRDefault="00E52906" w:rsidP="00E52906">
      <w:pPr>
        <w:ind w:right="-18"/>
        <w:jc w:val="both"/>
        <w:rPr>
          <w:rFonts w:ascii="Arial Narrow" w:hAnsi="Arial Narrow"/>
          <w:spacing w:val="4"/>
          <w:sz w:val="12"/>
          <w:szCs w:val="12"/>
          <w:u w:val="single"/>
        </w:rPr>
      </w:pPr>
    </w:p>
    <w:p w14:paraId="121D302F" w14:textId="77777777" w:rsidR="006301B9" w:rsidRPr="006301B9" w:rsidRDefault="006301B9" w:rsidP="006301B9">
      <w:pPr>
        <w:tabs>
          <w:tab w:val="left" w:pos="720"/>
          <w:tab w:val="left" w:pos="1440"/>
          <w:tab w:val="left" w:pos="2160"/>
          <w:tab w:val="left" w:pos="2880"/>
          <w:tab w:val="left" w:pos="3600"/>
          <w:tab w:val="left" w:pos="4320"/>
          <w:tab w:val="left" w:pos="5040"/>
          <w:tab w:val="left" w:pos="5760"/>
          <w:tab w:val="left" w:pos="5960"/>
          <w:tab w:val="left" w:pos="6480"/>
          <w:tab w:val="left" w:pos="7200"/>
          <w:tab w:val="left" w:pos="7920"/>
          <w:tab w:val="left" w:pos="8720"/>
        </w:tabs>
        <w:rPr>
          <w:rFonts w:ascii="Arial Narrow" w:hAnsi="Arial Narrow"/>
          <w:sz w:val="20"/>
          <w:u w:val="single"/>
        </w:rPr>
      </w:pPr>
      <w:r w:rsidRPr="006301B9">
        <w:rPr>
          <w:rFonts w:ascii="Arial Narrow" w:hAnsi="Arial Narrow"/>
          <w:sz w:val="20"/>
          <w:u w:val="single"/>
        </w:rPr>
        <w:t>GENERAL PURPOSE</w:t>
      </w:r>
    </w:p>
    <w:p w14:paraId="04CE2F14" w14:textId="77777777" w:rsidR="006301B9" w:rsidRPr="002F291D" w:rsidRDefault="006301B9" w:rsidP="00630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12"/>
          <w:szCs w:val="12"/>
        </w:rPr>
      </w:pPr>
    </w:p>
    <w:p w14:paraId="786AB768" w14:textId="152EF942" w:rsidR="00030809" w:rsidRPr="00030809" w:rsidRDefault="00797F97" w:rsidP="00030809">
      <w:pPr>
        <w:ind w:right="342"/>
        <w:jc w:val="both"/>
        <w:rPr>
          <w:rFonts w:ascii="Arial Narrow" w:hAnsi="Arial Narrow"/>
          <w:spacing w:val="-2"/>
          <w:sz w:val="20"/>
        </w:rPr>
      </w:pPr>
      <w:r>
        <w:rPr>
          <w:rFonts w:ascii="Arial Narrow" w:hAnsi="Arial Narrow" w:cs="Arial"/>
          <w:sz w:val="20"/>
        </w:rPr>
        <w:t>Under limited supervision</w:t>
      </w:r>
      <w:r w:rsidR="00172412">
        <w:rPr>
          <w:rFonts w:ascii="Arial Narrow" w:hAnsi="Arial Narrow"/>
          <w:spacing w:val="-2"/>
          <w:sz w:val="20"/>
        </w:rPr>
        <w:t xml:space="preserve"> </w:t>
      </w:r>
      <w:r>
        <w:rPr>
          <w:rFonts w:ascii="Arial Narrow" w:hAnsi="Arial Narrow"/>
          <w:spacing w:val="-2"/>
          <w:sz w:val="20"/>
        </w:rPr>
        <w:t>p</w:t>
      </w:r>
      <w:r w:rsidR="00172412">
        <w:rPr>
          <w:rFonts w:ascii="Arial Narrow" w:hAnsi="Arial Narrow"/>
          <w:spacing w:val="-2"/>
          <w:sz w:val="20"/>
        </w:rPr>
        <w:t>lans, coordinates, and manages the construction, operation, and maintenance of the City’s transmission and distribution to include supervision of overhead and underground facilities, substation facilities, meter shop and the vegetation management program.</w:t>
      </w:r>
      <w:r w:rsidR="00172412">
        <w:rPr>
          <w:rFonts w:ascii="Arial Narrow" w:hAnsi="Arial Narrow"/>
          <w:spacing w:val="-2"/>
          <w:sz w:val="20"/>
        </w:rPr>
        <w:t xml:space="preserve">  </w:t>
      </w:r>
      <w:r>
        <w:rPr>
          <w:rFonts w:ascii="Arial Narrow" w:hAnsi="Arial Narrow"/>
          <w:spacing w:val="-2"/>
          <w:sz w:val="20"/>
        </w:rPr>
        <w:t xml:space="preserve">Assists the </w:t>
      </w:r>
      <w:r w:rsidR="00172412">
        <w:rPr>
          <w:rFonts w:ascii="Arial Narrow" w:hAnsi="Arial Narrow"/>
          <w:spacing w:val="-2"/>
          <w:sz w:val="20"/>
        </w:rPr>
        <w:t xml:space="preserve">Power Superintendent </w:t>
      </w:r>
      <w:r>
        <w:rPr>
          <w:rFonts w:ascii="Arial Narrow" w:hAnsi="Arial Narrow"/>
          <w:spacing w:val="-2"/>
          <w:sz w:val="20"/>
        </w:rPr>
        <w:t>in the overall operation of the department</w:t>
      </w:r>
      <w:r w:rsidR="00F34193">
        <w:rPr>
          <w:rFonts w:ascii="Arial Narrow" w:hAnsi="Arial Narrow"/>
          <w:spacing w:val="-2"/>
          <w:sz w:val="20"/>
        </w:rPr>
        <w:t xml:space="preserve">.  Responsible for </w:t>
      </w:r>
      <w:r w:rsidR="00172412">
        <w:rPr>
          <w:rFonts w:ascii="Arial Narrow" w:hAnsi="Arial Narrow"/>
          <w:spacing w:val="-2"/>
          <w:sz w:val="20"/>
        </w:rPr>
        <w:t xml:space="preserve">the oversight of the daily activities of the Power Department </w:t>
      </w:r>
      <w:r w:rsidR="00DB6DA2">
        <w:rPr>
          <w:rFonts w:ascii="Arial Narrow" w:hAnsi="Arial Narrow"/>
          <w:spacing w:val="-2"/>
          <w:sz w:val="20"/>
        </w:rPr>
        <w:t>in</w:t>
      </w:r>
      <w:r w:rsidR="00172412">
        <w:rPr>
          <w:rFonts w:ascii="Arial Narrow" w:hAnsi="Arial Narrow"/>
          <w:spacing w:val="-2"/>
          <w:sz w:val="20"/>
        </w:rPr>
        <w:t xml:space="preserve"> Power Superintendent</w:t>
      </w:r>
      <w:r w:rsidR="00DB6DA2">
        <w:rPr>
          <w:rFonts w:ascii="Arial Narrow" w:hAnsi="Arial Narrow"/>
          <w:spacing w:val="-2"/>
          <w:sz w:val="20"/>
        </w:rPr>
        <w:t>’s</w:t>
      </w:r>
      <w:r w:rsidR="00172412">
        <w:rPr>
          <w:rFonts w:ascii="Arial Narrow" w:hAnsi="Arial Narrow"/>
          <w:spacing w:val="-2"/>
          <w:sz w:val="20"/>
        </w:rPr>
        <w:t xml:space="preserve"> absence.  </w:t>
      </w:r>
      <w:r w:rsidR="00030809" w:rsidRPr="00030809">
        <w:rPr>
          <w:rFonts w:ascii="Arial Narrow" w:hAnsi="Arial Narrow"/>
          <w:bCs/>
          <w:sz w:val="20"/>
        </w:rPr>
        <w:t>Must be available for call-out for system emergencies at any time and be able to assist i</w:t>
      </w:r>
      <w:r w:rsidR="00030809" w:rsidRPr="00030809">
        <w:rPr>
          <w:rFonts w:ascii="Arial Narrow" w:hAnsi="Arial Narrow"/>
          <w:bCs/>
          <w:sz w:val="20"/>
        </w:rPr>
        <w:t xml:space="preserve">n </w:t>
      </w:r>
      <w:r w:rsidR="00030809" w:rsidRPr="00030809">
        <w:rPr>
          <w:rFonts w:ascii="Arial Narrow" w:hAnsi="Arial Narrow"/>
          <w:bCs/>
          <w:sz w:val="20"/>
        </w:rPr>
        <w:t>service restoration activities in conjunction with power outages.</w:t>
      </w:r>
    </w:p>
    <w:p w14:paraId="3FD069E3" w14:textId="77777777" w:rsidR="00797F97" w:rsidRDefault="00797F97" w:rsidP="00172412">
      <w:pPr>
        <w:ind w:right="342"/>
        <w:jc w:val="both"/>
        <w:rPr>
          <w:rFonts w:ascii="Arial Narrow" w:hAnsi="Arial Narrow"/>
          <w:spacing w:val="-2"/>
          <w:sz w:val="20"/>
        </w:rPr>
      </w:pPr>
    </w:p>
    <w:p w14:paraId="13DF7DC7" w14:textId="77777777" w:rsidR="006301B9" w:rsidRPr="006301B9" w:rsidRDefault="006301B9" w:rsidP="006301B9">
      <w:pPr>
        <w:rPr>
          <w:rFonts w:ascii="Arial Narrow" w:hAnsi="Arial Narrow"/>
          <w:sz w:val="20"/>
          <w:u w:val="single"/>
        </w:rPr>
      </w:pPr>
      <w:r w:rsidRPr="006301B9">
        <w:rPr>
          <w:rFonts w:ascii="Arial Narrow" w:hAnsi="Arial Narrow"/>
          <w:sz w:val="20"/>
          <w:u w:val="single"/>
        </w:rPr>
        <w:t xml:space="preserve">SUPERVISION RECEIVED </w:t>
      </w:r>
    </w:p>
    <w:p w14:paraId="4CED67D8" w14:textId="77777777" w:rsidR="00062B6B" w:rsidRPr="00062B6B" w:rsidRDefault="00062B6B" w:rsidP="00062B6B">
      <w:pPr>
        <w:ind w:right="-18"/>
        <w:jc w:val="both"/>
        <w:rPr>
          <w:rFonts w:ascii="Arial Narrow" w:hAnsi="Arial Narrow"/>
          <w:spacing w:val="4"/>
          <w:sz w:val="12"/>
          <w:szCs w:val="12"/>
          <w:u w:val="single"/>
        </w:rPr>
      </w:pPr>
    </w:p>
    <w:p w14:paraId="4AB596F2" w14:textId="379EDC02" w:rsidR="00062B6B" w:rsidRDefault="006301B9" w:rsidP="00172412">
      <w:pPr>
        <w:rPr>
          <w:rFonts w:ascii="Arial Narrow" w:hAnsi="Arial Narrow"/>
          <w:sz w:val="20"/>
        </w:rPr>
      </w:pPr>
      <w:r w:rsidRPr="006301B9">
        <w:rPr>
          <w:rFonts w:ascii="Arial Narrow" w:hAnsi="Arial Narrow"/>
          <w:sz w:val="20"/>
        </w:rPr>
        <w:t xml:space="preserve">Works under the broad policy guidance and direction of </w:t>
      </w:r>
      <w:r w:rsidR="00172412">
        <w:rPr>
          <w:rFonts w:ascii="Arial Narrow" w:hAnsi="Arial Narrow"/>
          <w:sz w:val="20"/>
        </w:rPr>
        <w:t>the Power Superintendent</w:t>
      </w:r>
    </w:p>
    <w:p w14:paraId="00BE40E3" w14:textId="77777777" w:rsidR="00172412" w:rsidRPr="00062B6B" w:rsidRDefault="00172412" w:rsidP="00172412">
      <w:pPr>
        <w:rPr>
          <w:rFonts w:ascii="Arial Narrow" w:hAnsi="Arial Narrow"/>
          <w:spacing w:val="4"/>
          <w:sz w:val="12"/>
          <w:szCs w:val="12"/>
          <w:u w:val="single"/>
        </w:rPr>
      </w:pPr>
    </w:p>
    <w:p w14:paraId="48281C4E" w14:textId="0DD00E2D" w:rsidR="006301B9" w:rsidRPr="006301B9" w:rsidRDefault="006301B9" w:rsidP="006301B9">
      <w:pPr>
        <w:rPr>
          <w:rFonts w:ascii="Arial Narrow" w:hAnsi="Arial Narrow"/>
          <w:sz w:val="20"/>
          <w:u w:val="single"/>
        </w:rPr>
      </w:pPr>
      <w:r w:rsidRPr="006301B9">
        <w:rPr>
          <w:rFonts w:ascii="Arial Narrow" w:hAnsi="Arial Narrow"/>
          <w:sz w:val="20"/>
          <w:u w:val="single"/>
        </w:rPr>
        <w:t>SUPERVISION EXERCISED</w:t>
      </w:r>
    </w:p>
    <w:p w14:paraId="336C94B6" w14:textId="77777777" w:rsidR="00062B6B" w:rsidRPr="00062B6B" w:rsidRDefault="00062B6B" w:rsidP="00062B6B">
      <w:pPr>
        <w:ind w:right="-18"/>
        <w:jc w:val="both"/>
        <w:rPr>
          <w:rFonts w:ascii="Arial Narrow" w:hAnsi="Arial Narrow"/>
          <w:spacing w:val="4"/>
          <w:sz w:val="12"/>
          <w:szCs w:val="12"/>
          <w:u w:val="single"/>
        </w:rPr>
      </w:pPr>
    </w:p>
    <w:p w14:paraId="6791D8F1" w14:textId="7F84D165" w:rsidR="00062B6B" w:rsidRDefault="006301B9" w:rsidP="00F34193">
      <w:pPr>
        <w:tabs>
          <w:tab w:val="left" w:pos="720"/>
          <w:tab w:val="left" w:pos="1296"/>
          <w:tab w:val="left" w:pos="2016"/>
          <w:tab w:val="left" w:pos="2592"/>
          <w:tab w:val="left" w:pos="7056"/>
          <w:tab w:val="left" w:pos="9504"/>
        </w:tabs>
        <w:spacing w:line="-200" w:lineRule="auto"/>
        <w:jc w:val="both"/>
        <w:rPr>
          <w:rFonts w:ascii="Arial Narrow" w:hAnsi="Arial Narrow"/>
          <w:sz w:val="20"/>
        </w:rPr>
      </w:pPr>
      <w:r w:rsidRPr="006301B9">
        <w:rPr>
          <w:rFonts w:ascii="Arial Narrow" w:hAnsi="Arial Narrow"/>
          <w:sz w:val="20"/>
        </w:rPr>
        <w:t>Provides general</w:t>
      </w:r>
      <w:r w:rsidR="00C638ED">
        <w:rPr>
          <w:rFonts w:ascii="Arial Narrow" w:hAnsi="Arial Narrow"/>
          <w:sz w:val="20"/>
        </w:rPr>
        <w:t xml:space="preserve"> supervision and</w:t>
      </w:r>
      <w:r w:rsidRPr="006301B9">
        <w:rPr>
          <w:rFonts w:ascii="Arial Narrow" w:hAnsi="Arial Narrow"/>
          <w:sz w:val="20"/>
        </w:rPr>
        <w:t xml:space="preserve"> direction to</w:t>
      </w:r>
      <w:r w:rsidR="00E94927">
        <w:rPr>
          <w:rFonts w:ascii="Arial Narrow" w:hAnsi="Arial Narrow"/>
          <w:sz w:val="20"/>
        </w:rPr>
        <w:t xml:space="preserve"> Linemen, </w:t>
      </w:r>
      <w:r w:rsidR="00F34193">
        <w:rPr>
          <w:rFonts w:ascii="Arial Narrow" w:hAnsi="Arial Narrow"/>
          <w:sz w:val="20"/>
        </w:rPr>
        <w:t>and Metermen</w:t>
      </w:r>
    </w:p>
    <w:p w14:paraId="3B0078DB" w14:textId="77777777" w:rsidR="00F34193" w:rsidRPr="00F34193" w:rsidRDefault="00F34193" w:rsidP="00F34193">
      <w:pPr>
        <w:tabs>
          <w:tab w:val="left" w:pos="720"/>
          <w:tab w:val="left" w:pos="1296"/>
          <w:tab w:val="left" w:pos="2016"/>
          <w:tab w:val="left" w:pos="2592"/>
          <w:tab w:val="left" w:pos="7056"/>
          <w:tab w:val="left" w:pos="9504"/>
        </w:tabs>
        <w:spacing w:line="-200" w:lineRule="auto"/>
        <w:jc w:val="both"/>
        <w:rPr>
          <w:rFonts w:ascii="Arial Narrow" w:hAnsi="Arial Narrow"/>
          <w:sz w:val="20"/>
        </w:rPr>
      </w:pPr>
    </w:p>
    <w:p w14:paraId="7A5270DB" w14:textId="77777777" w:rsidR="006301B9" w:rsidRPr="006301B9" w:rsidRDefault="006301B9" w:rsidP="006301B9">
      <w:pPr>
        <w:tabs>
          <w:tab w:val="left" w:pos="720"/>
          <w:tab w:val="left" w:pos="1296"/>
          <w:tab w:val="left" w:pos="2016"/>
          <w:tab w:val="left" w:pos="2592"/>
          <w:tab w:val="left" w:pos="7056"/>
          <w:tab w:val="left" w:pos="9504"/>
        </w:tabs>
        <w:rPr>
          <w:rFonts w:ascii="Arial Narrow" w:hAnsi="Arial Narrow"/>
          <w:sz w:val="20"/>
          <w:u w:val="single"/>
        </w:rPr>
      </w:pPr>
      <w:r w:rsidRPr="006301B9">
        <w:rPr>
          <w:rFonts w:ascii="Arial Narrow" w:hAnsi="Arial Narrow"/>
          <w:sz w:val="20"/>
          <w:u w:val="single"/>
        </w:rPr>
        <w:t>ESSENTIAL FUNCTIONS</w:t>
      </w:r>
    </w:p>
    <w:p w14:paraId="613C72AF" w14:textId="77777777" w:rsidR="00062B6B" w:rsidRPr="00062B6B" w:rsidRDefault="00062B6B" w:rsidP="00062B6B">
      <w:pPr>
        <w:ind w:right="-18"/>
        <w:jc w:val="both"/>
        <w:rPr>
          <w:rFonts w:ascii="Arial Narrow" w:hAnsi="Arial Narrow"/>
          <w:spacing w:val="4"/>
          <w:sz w:val="12"/>
          <w:szCs w:val="12"/>
          <w:u w:val="single"/>
        </w:rPr>
      </w:pPr>
    </w:p>
    <w:p w14:paraId="6F9111F3" w14:textId="609DE0B6" w:rsidR="00F34193" w:rsidRPr="00F34193" w:rsidRDefault="006301B9" w:rsidP="00F34193">
      <w:pPr>
        <w:tabs>
          <w:tab w:val="left" w:pos="0"/>
        </w:tabs>
        <w:suppressAutoHyphens/>
        <w:jc w:val="both"/>
        <w:rPr>
          <w:rFonts w:ascii="Arial Narrow" w:hAnsi="Arial Narrow"/>
          <w:spacing w:val="-2"/>
          <w:sz w:val="20"/>
        </w:rPr>
      </w:pPr>
      <w:r w:rsidRPr="006301B9">
        <w:rPr>
          <w:rFonts w:ascii="Arial Narrow" w:hAnsi="Arial Narrow"/>
          <w:b/>
          <w:bCs/>
          <w:sz w:val="20"/>
          <w:u w:val="single"/>
        </w:rPr>
        <w:t>Executive &amp; Management Functions</w:t>
      </w:r>
      <w:r>
        <w:rPr>
          <w:rFonts w:ascii="Arial Narrow" w:hAnsi="Arial Narrow"/>
          <w:sz w:val="20"/>
        </w:rPr>
        <w:t>:</w:t>
      </w:r>
      <w:r w:rsidR="00F34193" w:rsidRPr="00F34193">
        <w:rPr>
          <w:rFonts w:ascii="Arial Narrow" w:hAnsi="Arial Narrow"/>
          <w:spacing w:val="-2"/>
          <w:sz w:val="20"/>
        </w:rPr>
        <w:t xml:space="preserve"> </w:t>
      </w:r>
      <w:r w:rsidR="00F34193" w:rsidRPr="00F34193">
        <w:rPr>
          <w:rFonts w:ascii="Arial Narrow" w:hAnsi="Arial Narrow"/>
          <w:spacing w:val="-2"/>
          <w:sz w:val="20"/>
        </w:rPr>
        <w:t xml:space="preserve">Carries out supervisory responsibility in accordance with City policies, procedures and applicable laws including: training in job skills; planning, assigning and directing work; appraising performance; addressing complaints and resolving problems; plans, directs, and supervises the personnel and equipment engaged in the functional activities required to construct and maintain power transmission, distribution, and substation systems; support </w:t>
      </w:r>
      <w:r w:rsidR="00577191">
        <w:rPr>
          <w:rFonts w:ascii="Arial Narrow" w:hAnsi="Arial Narrow"/>
          <w:spacing w:val="-2"/>
          <w:sz w:val="20"/>
        </w:rPr>
        <w:t>Power Superintendent</w:t>
      </w:r>
      <w:r w:rsidR="00F34193" w:rsidRPr="00F34193">
        <w:rPr>
          <w:rFonts w:ascii="Arial Narrow" w:hAnsi="Arial Narrow"/>
          <w:spacing w:val="-2"/>
          <w:sz w:val="20"/>
        </w:rPr>
        <w:t xml:space="preserve"> to maximize labor, equipment, and planning processes for the successful execution of Department projects</w:t>
      </w:r>
      <w:r w:rsidR="005A04D1">
        <w:rPr>
          <w:rFonts w:ascii="Arial Narrow" w:hAnsi="Arial Narrow"/>
          <w:spacing w:val="-2"/>
          <w:sz w:val="20"/>
        </w:rPr>
        <w:t>.  A</w:t>
      </w:r>
      <w:r w:rsidR="00F34193" w:rsidRPr="00F34193">
        <w:rPr>
          <w:rFonts w:ascii="Arial Narrow" w:hAnsi="Arial Narrow"/>
          <w:spacing w:val="-2"/>
          <w:sz w:val="20"/>
        </w:rPr>
        <w:t>ssure combined goals of the Department are met.</w:t>
      </w:r>
    </w:p>
    <w:p w14:paraId="2B6A97B5" w14:textId="77777777" w:rsidR="00F34193" w:rsidRDefault="00F34193" w:rsidP="00F34193">
      <w:pPr>
        <w:tabs>
          <w:tab w:val="left" w:pos="0"/>
        </w:tabs>
        <w:suppressAutoHyphens/>
        <w:spacing w:line="240" w:lineRule="atLeast"/>
        <w:jc w:val="both"/>
        <w:rPr>
          <w:rFonts w:ascii="Arial Narrow" w:hAnsi="Arial Narrow"/>
          <w:spacing w:val="-2"/>
          <w:sz w:val="20"/>
        </w:rPr>
      </w:pPr>
    </w:p>
    <w:p w14:paraId="334ABB1E" w14:textId="77777777" w:rsidR="00F34193" w:rsidRDefault="00F34193" w:rsidP="00F34193">
      <w:pPr>
        <w:tabs>
          <w:tab w:val="left" w:pos="0"/>
        </w:tabs>
        <w:suppressAutoHyphens/>
        <w:spacing w:line="240" w:lineRule="atLeast"/>
        <w:jc w:val="both"/>
        <w:rPr>
          <w:rFonts w:ascii="Arial Narrow" w:hAnsi="Arial Narrow"/>
          <w:spacing w:val="-2"/>
          <w:sz w:val="20"/>
        </w:rPr>
      </w:pPr>
      <w:r>
        <w:rPr>
          <w:rFonts w:ascii="Arial Narrow" w:hAnsi="Arial Narrow"/>
          <w:spacing w:val="-2"/>
          <w:sz w:val="20"/>
        </w:rPr>
        <w:t>Develops and implements plans, policies and programs which promote improved, safety, reliability and efficient operations of Transmission and Distribution System; participates in the development, evaluation and integration of new technologies on the system; ensures improvements in systems, processes and procedures are identified and implemented; establishes plans and goals to improve the cost effectiveness, timeliness and reliability of the transmission and distribution system operations; support and manage the training of field personnel in technical skills and safety methods; follows and enforces all safety protocols established by City and safety standards; develops, communicates, and monitors policies, procedures, and standards for the department; recommends improvement when necessary.</w:t>
      </w:r>
    </w:p>
    <w:p w14:paraId="54F948DC" w14:textId="77777777" w:rsidR="00F34193" w:rsidRDefault="00F34193" w:rsidP="00F34193">
      <w:pPr>
        <w:tabs>
          <w:tab w:val="left" w:pos="0"/>
        </w:tabs>
        <w:suppressAutoHyphens/>
        <w:spacing w:line="240" w:lineRule="atLeast"/>
        <w:jc w:val="both"/>
        <w:rPr>
          <w:rFonts w:ascii="Arial Narrow" w:hAnsi="Arial Narrow"/>
          <w:spacing w:val="-2"/>
          <w:sz w:val="20"/>
        </w:rPr>
      </w:pPr>
    </w:p>
    <w:p w14:paraId="7A6D0D64" w14:textId="77777777" w:rsidR="00F34193" w:rsidRDefault="00F34193" w:rsidP="00F34193">
      <w:pPr>
        <w:tabs>
          <w:tab w:val="left" w:pos="0"/>
        </w:tabs>
        <w:suppressAutoHyphens/>
        <w:spacing w:line="240" w:lineRule="atLeast"/>
        <w:jc w:val="both"/>
        <w:rPr>
          <w:rFonts w:ascii="Arial Narrow" w:hAnsi="Arial Narrow"/>
          <w:spacing w:val="-2"/>
          <w:sz w:val="20"/>
        </w:rPr>
      </w:pPr>
      <w:r>
        <w:rPr>
          <w:rFonts w:ascii="Arial Narrow" w:hAnsi="Arial Narrow"/>
          <w:spacing w:val="-2"/>
          <w:sz w:val="20"/>
        </w:rPr>
        <w:t xml:space="preserve">Identifies and develops potential sources of supplies, materials, equipment, and services that </w:t>
      </w:r>
      <w:proofErr w:type="gramStart"/>
      <w:r>
        <w:rPr>
          <w:rFonts w:ascii="Arial Narrow" w:hAnsi="Arial Narrow"/>
          <w:spacing w:val="-2"/>
          <w:sz w:val="20"/>
        </w:rPr>
        <w:t>are capable of providing</w:t>
      </w:r>
      <w:proofErr w:type="gramEnd"/>
      <w:r>
        <w:rPr>
          <w:rFonts w:ascii="Arial Narrow" w:hAnsi="Arial Narrow"/>
          <w:spacing w:val="-2"/>
          <w:sz w:val="20"/>
        </w:rPr>
        <w:t xml:space="preserve"> appropriate quality at appropriate prices.</w:t>
      </w:r>
    </w:p>
    <w:p w14:paraId="44A79DA1" w14:textId="77777777" w:rsidR="00F34193" w:rsidRDefault="00F34193" w:rsidP="00F34193">
      <w:pPr>
        <w:tabs>
          <w:tab w:val="left" w:pos="0"/>
        </w:tabs>
        <w:suppressAutoHyphens/>
        <w:spacing w:line="240" w:lineRule="atLeast"/>
        <w:jc w:val="both"/>
        <w:rPr>
          <w:rFonts w:ascii="Arial Narrow" w:hAnsi="Arial Narrow"/>
          <w:spacing w:val="-2"/>
          <w:sz w:val="20"/>
        </w:rPr>
      </w:pPr>
    </w:p>
    <w:p w14:paraId="6D56FD55" w14:textId="77777777" w:rsidR="00F34193" w:rsidRDefault="00F34193" w:rsidP="00F34193">
      <w:pPr>
        <w:tabs>
          <w:tab w:val="left" w:pos="0"/>
        </w:tabs>
        <w:suppressAutoHyphens/>
        <w:spacing w:line="240" w:lineRule="atLeast"/>
        <w:jc w:val="both"/>
        <w:rPr>
          <w:rFonts w:ascii="Arial Narrow" w:hAnsi="Arial Narrow"/>
          <w:spacing w:val="-2"/>
          <w:sz w:val="20"/>
        </w:rPr>
      </w:pPr>
      <w:r>
        <w:rPr>
          <w:rFonts w:ascii="Arial Narrow" w:hAnsi="Arial Narrow"/>
          <w:spacing w:val="-2"/>
          <w:sz w:val="20"/>
        </w:rPr>
        <w:t>Maintain familiarity of latest NERC Standards to assure they are implemented in the operation of the electric system; oversees and directs all activities associated with outage response in accordance with the Power &amp; Light Department Emergency Response Standard Operating Procedures.</w:t>
      </w:r>
    </w:p>
    <w:p w14:paraId="770B4637" w14:textId="3D418989" w:rsidR="00F34193" w:rsidRDefault="006301B9" w:rsidP="00453CE5">
      <w:pPr>
        <w:spacing w:line="-200" w:lineRule="auto"/>
        <w:jc w:val="both"/>
        <w:rPr>
          <w:rFonts w:ascii="Arial Narrow" w:hAnsi="Arial Narrow"/>
          <w:sz w:val="20"/>
        </w:rPr>
      </w:pPr>
      <w:r>
        <w:rPr>
          <w:rFonts w:ascii="Arial Narrow" w:hAnsi="Arial Narrow"/>
          <w:sz w:val="20"/>
        </w:rPr>
        <w:t xml:space="preserve"> </w:t>
      </w:r>
    </w:p>
    <w:p w14:paraId="2991A537" w14:textId="77777777" w:rsidR="00F34193" w:rsidRDefault="00F34193" w:rsidP="00F3419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rFonts w:ascii="Arial Narrow" w:hAnsi="Arial Narrow"/>
          <w:sz w:val="20"/>
        </w:rPr>
      </w:pPr>
      <w:r>
        <w:rPr>
          <w:rFonts w:ascii="Arial Narrow" w:hAnsi="Arial Narrow"/>
          <w:b/>
          <w:bCs/>
          <w:spacing w:val="-2"/>
          <w:sz w:val="20"/>
          <w:u w:val="single"/>
        </w:rPr>
        <w:t>Internal &amp; External Customer Relations</w:t>
      </w:r>
      <w:r w:rsidRPr="00F34193">
        <w:rPr>
          <w:rFonts w:ascii="Arial Narrow" w:hAnsi="Arial Narrow"/>
          <w:spacing w:val="-2"/>
          <w:sz w:val="20"/>
        </w:rPr>
        <w:t xml:space="preserve">: </w:t>
      </w:r>
      <w:r w:rsidRPr="00F34193">
        <w:rPr>
          <w:rFonts w:ascii="Arial Narrow" w:hAnsi="Arial Narrow"/>
          <w:sz w:val="20"/>
        </w:rPr>
        <w:t>Consults with contractors, engineers, architects, and others to schedule/coordinate major projects, determine appropriate system needs for loads anticipated, and resolve questions/problems regarding electric utility installation, maintenance, and repair; responds to trouble calls from residential and commercial customers to ensure safe, effective response to problems/emergency situations; analyzes system problems to determine probable causes and corrective actions.</w:t>
      </w:r>
    </w:p>
    <w:p w14:paraId="2A822AE5" w14:textId="77777777" w:rsidR="00F34193" w:rsidRPr="00F34193" w:rsidRDefault="00F34193" w:rsidP="00F3419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both"/>
        <w:rPr>
          <w:rFonts w:ascii="Arial Narrow" w:hAnsi="Arial Narrow" w:cs="Times New Roman"/>
          <w:sz w:val="20"/>
        </w:rPr>
      </w:pPr>
    </w:p>
    <w:p w14:paraId="09729AC0" w14:textId="2864F69E" w:rsidR="00F34193" w:rsidRDefault="00F34193" w:rsidP="00F34193">
      <w:pPr>
        <w:tabs>
          <w:tab w:val="left" w:pos="0"/>
        </w:tabs>
        <w:suppressAutoHyphens/>
        <w:spacing w:line="240" w:lineRule="atLeast"/>
        <w:jc w:val="both"/>
        <w:rPr>
          <w:rFonts w:ascii="Arial Narrow" w:hAnsi="Arial Narrow" w:cs="Times New Roman"/>
          <w:spacing w:val="-2"/>
          <w:sz w:val="20"/>
        </w:rPr>
      </w:pPr>
      <w:r>
        <w:rPr>
          <w:rFonts w:ascii="Arial Narrow" w:hAnsi="Arial Narrow"/>
          <w:spacing w:val="-2"/>
          <w:sz w:val="20"/>
        </w:rPr>
        <w:t>M</w:t>
      </w:r>
      <w:r>
        <w:rPr>
          <w:rFonts w:ascii="Arial Narrow" w:hAnsi="Arial Narrow"/>
          <w:spacing w:val="-2"/>
          <w:sz w:val="20"/>
        </w:rPr>
        <w:t>eets with city and utility management, business associates, customers, regulating agencies, advisory boards, special interest groups, neighboring utility officials and other members of the community for the purpose of discussing electric service, power supply and broad utility/energy policies and issues.</w:t>
      </w:r>
    </w:p>
    <w:p w14:paraId="0CA75E0B" w14:textId="77777777" w:rsidR="00F34193" w:rsidRDefault="00F34193" w:rsidP="00F34193">
      <w:pPr>
        <w:tabs>
          <w:tab w:val="left" w:pos="0"/>
        </w:tabs>
        <w:suppressAutoHyphens/>
        <w:spacing w:line="240" w:lineRule="atLeast"/>
        <w:jc w:val="both"/>
        <w:rPr>
          <w:rFonts w:ascii="Arial Narrow" w:hAnsi="Arial Narrow"/>
          <w:spacing w:val="-2"/>
          <w:sz w:val="20"/>
        </w:rPr>
      </w:pPr>
    </w:p>
    <w:p w14:paraId="358E800C" w14:textId="77777777" w:rsidR="00F34193" w:rsidRDefault="00F34193" w:rsidP="00F34193">
      <w:pPr>
        <w:tabs>
          <w:tab w:val="left" w:pos="0"/>
        </w:tabs>
        <w:suppressAutoHyphens/>
        <w:spacing w:line="240" w:lineRule="atLeast"/>
        <w:jc w:val="both"/>
        <w:rPr>
          <w:rFonts w:ascii="Arial Narrow" w:hAnsi="Arial Narrow"/>
          <w:spacing w:val="-2"/>
          <w:sz w:val="20"/>
        </w:rPr>
      </w:pPr>
      <w:r>
        <w:rPr>
          <w:rFonts w:ascii="Arial Narrow" w:hAnsi="Arial Narrow"/>
          <w:spacing w:val="-2"/>
          <w:sz w:val="20"/>
        </w:rPr>
        <w:t>Investigates all complaints, property damage reports and files written recommendation to the City law department.</w:t>
      </w:r>
    </w:p>
    <w:p w14:paraId="36D31E1B" w14:textId="77777777" w:rsidR="00F34193" w:rsidRDefault="00F34193" w:rsidP="00F34193">
      <w:pPr>
        <w:rPr>
          <w:rFonts w:ascii="Arial Narrow" w:hAnsi="Arial Narrow"/>
          <w:color w:val="000000"/>
          <w:sz w:val="20"/>
        </w:rPr>
      </w:pPr>
    </w:p>
    <w:p w14:paraId="5C36D22A" w14:textId="396D7DDB" w:rsidR="00F34193" w:rsidRDefault="00F34193" w:rsidP="00F34193">
      <w:pPr>
        <w:tabs>
          <w:tab w:val="left" w:pos="0"/>
        </w:tabs>
        <w:suppressAutoHyphens/>
        <w:spacing w:line="240" w:lineRule="atLeast"/>
        <w:jc w:val="both"/>
        <w:rPr>
          <w:rFonts w:ascii="Arial Narrow" w:hAnsi="Arial Narrow"/>
          <w:spacing w:val="-2"/>
          <w:sz w:val="20"/>
        </w:rPr>
      </w:pPr>
      <w:r>
        <w:rPr>
          <w:rFonts w:ascii="Arial Narrow" w:hAnsi="Arial Narrow"/>
          <w:b/>
          <w:bCs/>
          <w:sz w:val="20"/>
          <w:u w:val="single"/>
        </w:rPr>
        <w:t>Fiscal &amp; Budgetary Operations</w:t>
      </w:r>
      <w:r>
        <w:rPr>
          <w:rFonts w:ascii="Arial Narrow" w:hAnsi="Arial Narrow"/>
          <w:color w:val="000000"/>
          <w:sz w:val="20"/>
        </w:rPr>
        <w:t xml:space="preserve">:  </w:t>
      </w:r>
      <w:r>
        <w:rPr>
          <w:rFonts w:ascii="Arial Narrow" w:hAnsi="Arial Narrow"/>
          <w:color w:val="000000"/>
          <w:sz w:val="20"/>
        </w:rPr>
        <w:t>Under direction of the Power Superintendent helps assist in the p</w:t>
      </w:r>
      <w:r>
        <w:rPr>
          <w:rFonts w:ascii="Arial Narrow" w:hAnsi="Arial Narrow"/>
          <w:spacing w:val="-2"/>
          <w:sz w:val="20"/>
        </w:rPr>
        <w:t>lan</w:t>
      </w:r>
      <w:r>
        <w:rPr>
          <w:rFonts w:ascii="Arial Narrow" w:hAnsi="Arial Narrow"/>
          <w:spacing w:val="-2"/>
          <w:sz w:val="20"/>
        </w:rPr>
        <w:t xml:space="preserve">ning and </w:t>
      </w:r>
      <w:r>
        <w:rPr>
          <w:rFonts w:ascii="Arial Narrow" w:hAnsi="Arial Narrow"/>
          <w:spacing w:val="-2"/>
          <w:sz w:val="20"/>
        </w:rPr>
        <w:t>manag</w:t>
      </w:r>
      <w:r>
        <w:rPr>
          <w:rFonts w:ascii="Arial Narrow" w:hAnsi="Arial Narrow"/>
          <w:spacing w:val="-2"/>
          <w:sz w:val="20"/>
        </w:rPr>
        <w:t>ing</w:t>
      </w:r>
      <w:r>
        <w:rPr>
          <w:rFonts w:ascii="Arial Narrow" w:hAnsi="Arial Narrow"/>
          <w:spacing w:val="-2"/>
          <w:sz w:val="20"/>
        </w:rPr>
        <w:t xml:space="preserve"> </w:t>
      </w:r>
      <w:r>
        <w:rPr>
          <w:rFonts w:ascii="Arial Narrow" w:hAnsi="Arial Narrow"/>
          <w:spacing w:val="-2"/>
          <w:sz w:val="20"/>
        </w:rPr>
        <w:t>of the Distribution Departments Budget</w:t>
      </w:r>
      <w:r>
        <w:rPr>
          <w:rFonts w:ascii="Arial Narrow" w:hAnsi="Arial Narrow"/>
          <w:spacing w:val="-2"/>
          <w:sz w:val="20"/>
        </w:rPr>
        <w:t>; develops and recommends operating budget for the department annually; monitors and administers approved budget.</w:t>
      </w:r>
    </w:p>
    <w:p w14:paraId="1A3D1ECB" w14:textId="77777777" w:rsidR="00F34193" w:rsidRDefault="00F34193" w:rsidP="00453CE5">
      <w:pPr>
        <w:spacing w:line="-200" w:lineRule="auto"/>
        <w:jc w:val="both"/>
        <w:rPr>
          <w:rFonts w:ascii="Arial Narrow" w:hAnsi="Arial Narrow"/>
          <w:sz w:val="20"/>
        </w:rPr>
      </w:pPr>
    </w:p>
    <w:p w14:paraId="18A8741C" w14:textId="77777777" w:rsidR="006301B9" w:rsidRPr="006301B9" w:rsidRDefault="006301B9" w:rsidP="006301B9">
      <w:pPr>
        <w:tabs>
          <w:tab w:val="left" w:pos="720"/>
          <w:tab w:val="left" w:pos="1296"/>
          <w:tab w:val="left" w:pos="2016"/>
          <w:tab w:val="left" w:pos="2592"/>
          <w:tab w:val="left" w:pos="7056"/>
          <w:tab w:val="left" w:pos="9504"/>
        </w:tabs>
        <w:rPr>
          <w:rFonts w:ascii="Arial Narrow" w:hAnsi="Arial Narrow"/>
          <w:sz w:val="20"/>
        </w:rPr>
      </w:pPr>
      <w:r w:rsidRPr="006301B9">
        <w:rPr>
          <w:rFonts w:ascii="Arial Narrow" w:hAnsi="Arial Narrow"/>
          <w:sz w:val="20"/>
        </w:rPr>
        <w:t>Performs other related duties as required.</w:t>
      </w:r>
    </w:p>
    <w:p w14:paraId="0ACB22C7" w14:textId="77777777" w:rsidR="00453CE5" w:rsidRPr="00453CE5" w:rsidRDefault="00453CE5" w:rsidP="00453CE5">
      <w:pPr>
        <w:pStyle w:val="Default"/>
        <w:jc w:val="both"/>
        <w:rPr>
          <w:rFonts w:ascii="Arial Narrow" w:hAnsi="Arial Narrow" w:cs="Times New Roman"/>
          <w:sz w:val="10"/>
          <w:szCs w:val="10"/>
        </w:rPr>
      </w:pPr>
    </w:p>
    <w:p w14:paraId="3919AC5F" w14:textId="77777777" w:rsidR="006301B9" w:rsidRPr="006301B9" w:rsidRDefault="006301B9" w:rsidP="006301B9">
      <w:pPr>
        <w:tabs>
          <w:tab w:val="left" w:pos="720"/>
          <w:tab w:val="left" w:pos="1296"/>
          <w:tab w:val="left" w:pos="2016"/>
          <w:tab w:val="left" w:pos="2592"/>
          <w:tab w:val="left" w:pos="7056"/>
          <w:tab w:val="left" w:pos="9504"/>
        </w:tabs>
        <w:rPr>
          <w:rFonts w:ascii="Arial Narrow" w:hAnsi="Arial Narrow"/>
          <w:sz w:val="20"/>
        </w:rPr>
      </w:pPr>
      <w:r w:rsidRPr="006301B9">
        <w:rPr>
          <w:rFonts w:ascii="Arial Narrow" w:hAnsi="Arial Narrow"/>
          <w:sz w:val="20"/>
          <w:u w:val="single"/>
        </w:rPr>
        <w:t>MINIMUM QUALIFICATIONS</w:t>
      </w:r>
    </w:p>
    <w:p w14:paraId="2E01F0A1" w14:textId="77777777" w:rsidR="00453CE5" w:rsidRPr="00453CE5" w:rsidRDefault="00453CE5" w:rsidP="00453CE5">
      <w:pPr>
        <w:pStyle w:val="Default"/>
        <w:jc w:val="both"/>
        <w:rPr>
          <w:rFonts w:ascii="Arial Narrow" w:hAnsi="Arial Narrow" w:cs="Times New Roman"/>
          <w:sz w:val="10"/>
          <w:szCs w:val="10"/>
        </w:rPr>
      </w:pPr>
    </w:p>
    <w:p w14:paraId="1761CC79" w14:textId="77777777" w:rsidR="006301B9" w:rsidRPr="006301B9" w:rsidRDefault="006301B9" w:rsidP="006301B9">
      <w:pPr>
        <w:tabs>
          <w:tab w:val="left" w:pos="720"/>
          <w:tab w:val="left" w:pos="1296"/>
          <w:tab w:val="left" w:pos="2016"/>
          <w:tab w:val="left" w:pos="2592"/>
          <w:tab w:val="left" w:pos="7056"/>
          <w:tab w:val="left" w:pos="9504"/>
        </w:tabs>
        <w:rPr>
          <w:rFonts w:ascii="Arial Narrow" w:hAnsi="Arial Narrow"/>
          <w:sz w:val="20"/>
        </w:rPr>
      </w:pPr>
      <w:r w:rsidRPr="006301B9">
        <w:rPr>
          <w:rFonts w:ascii="Arial Narrow" w:hAnsi="Arial Narrow"/>
          <w:sz w:val="20"/>
        </w:rPr>
        <w:t>1.</w:t>
      </w:r>
      <w:r w:rsidRPr="006301B9">
        <w:rPr>
          <w:rFonts w:ascii="Arial Narrow" w:hAnsi="Arial Narrow"/>
          <w:sz w:val="20"/>
        </w:rPr>
        <w:tab/>
        <w:t>Education and Experience:</w:t>
      </w:r>
    </w:p>
    <w:p w14:paraId="1DEDF57B" w14:textId="77777777" w:rsidR="006301B9" w:rsidRPr="002F291D" w:rsidRDefault="006301B9" w:rsidP="006301B9">
      <w:pPr>
        <w:tabs>
          <w:tab w:val="left" w:pos="720"/>
          <w:tab w:val="left" w:pos="1296"/>
          <w:tab w:val="left" w:pos="2016"/>
          <w:tab w:val="left" w:pos="2592"/>
          <w:tab w:val="left" w:pos="7056"/>
          <w:tab w:val="left" w:pos="9504"/>
        </w:tabs>
        <w:rPr>
          <w:rFonts w:ascii="Arial Narrow" w:hAnsi="Arial Narrow"/>
          <w:sz w:val="12"/>
          <w:szCs w:val="12"/>
        </w:rPr>
      </w:pPr>
    </w:p>
    <w:p w14:paraId="5C311402" w14:textId="77777777" w:rsidR="0091067F" w:rsidRDefault="006301B9" w:rsidP="00767B00">
      <w:pPr>
        <w:tabs>
          <w:tab w:val="left" w:pos="2016"/>
          <w:tab w:val="left" w:pos="2592"/>
          <w:tab w:val="left" w:pos="7056"/>
          <w:tab w:val="left" w:pos="9504"/>
        </w:tabs>
        <w:ind w:left="1440" w:hanging="720"/>
        <w:jc w:val="both"/>
        <w:rPr>
          <w:rFonts w:ascii="Arial Narrow" w:hAnsi="Arial Narrow"/>
          <w:sz w:val="20"/>
        </w:rPr>
      </w:pPr>
      <w:bookmarkStart w:id="0" w:name="_Hlk169681286"/>
      <w:r w:rsidRPr="006301B9">
        <w:rPr>
          <w:rFonts w:ascii="Arial Narrow" w:hAnsi="Arial Narrow"/>
          <w:sz w:val="20"/>
        </w:rPr>
        <w:t>A.</w:t>
      </w:r>
      <w:r w:rsidRPr="006301B9">
        <w:rPr>
          <w:rFonts w:ascii="Arial Narrow" w:hAnsi="Arial Narrow"/>
          <w:sz w:val="20"/>
        </w:rPr>
        <w:tab/>
      </w:r>
      <w:r w:rsidR="0091067F">
        <w:rPr>
          <w:rFonts w:ascii="Arial Narrow" w:hAnsi="Arial Narrow"/>
          <w:sz w:val="20"/>
        </w:rPr>
        <w:t xml:space="preserve">High School </w:t>
      </w:r>
      <w:proofErr w:type="gramStart"/>
      <w:r w:rsidR="0091067F">
        <w:rPr>
          <w:rFonts w:ascii="Arial Narrow" w:hAnsi="Arial Narrow"/>
          <w:sz w:val="20"/>
        </w:rPr>
        <w:t>GED;</w:t>
      </w:r>
      <w:proofErr w:type="gramEnd"/>
    </w:p>
    <w:p w14:paraId="350795B8" w14:textId="77777777" w:rsidR="006301B9" w:rsidRDefault="006301B9" w:rsidP="006301B9">
      <w:pPr>
        <w:tabs>
          <w:tab w:val="left" w:pos="720"/>
          <w:tab w:val="left" w:pos="1296"/>
          <w:tab w:val="left" w:pos="2016"/>
          <w:tab w:val="left" w:pos="2592"/>
          <w:tab w:val="left" w:pos="7056"/>
          <w:tab w:val="left" w:pos="9504"/>
        </w:tabs>
        <w:jc w:val="center"/>
        <w:rPr>
          <w:rFonts w:ascii="Arial Narrow" w:hAnsi="Arial Narrow"/>
          <w:sz w:val="20"/>
        </w:rPr>
      </w:pPr>
      <w:r w:rsidRPr="006301B9">
        <w:rPr>
          <w:rFonts w:ascii="Arial Narrow" w:hAnsi="Arial Narrow"/>
          <w:sz w:val="20"/>
        </w:rPr>
        <w:t>AND</w:t>
      </w:r>
    </w:p>
    <w:p w14:paraId="0FC4B65D" w14:textId="506E78EB" w:rsidR="006301B9" w:rsidRPr="006301B9" w:rsidRDefault="006301B9" w:rsidP="0091067F">
      <w:pPr>
        <w:tabs>
          <w:tab w:val="left" w:pos="720"/>
          <w:tab w:val="left" w:pos="2016"/>
          <w:tab w:val="left" w:pos="2592"/>
          <w:tab w:val="left" w:pos="7056"/>
          <w:tab w:val="left" w:pos="9504"/>
        </w:tabs>
        <w:ind w:left="1440" w:hanging="720"/>
        <w:jc w:val="both"/>
        <w:rPr>
          <w:rFonts w:ascii="Arial Narrow" w:hAnsi="Arial Narrow"/>
          <w:sz w:val="20"/>
        </w:rPr>
      </w:pPr>
      <w:r w:rsidRPr="006301B9">
        <w:rPr>
          <w:rFonts w:ascii="Arial Narrow" w:hAnsi="Arial Narrow"/>
          <w:sz w:val="20"/>
        </w:rPr>
        <w:t>B.</w:t>
      </w:r>
      <w:r w:rsidRPr="006301B9">
        <w:rPr>
          <w:rFonts w:ascii="Arial Narrow" w:hAnsi="Arial Narrow"/>
          <w:sz w:val="20"/>
        </w:rPr>
        <w:tab/>
        <w:t xml:space="preserve">Eight (8) years of </w:t>
      </w:r>
      <w:r w:rsidR="0091067F">
        <w:rPr>
          <w:rFonts w:ascii="Arial Narrow" w:hAnsi="Arial Narrow"/>
          <w:sz w:val="20"/>
        </w:rPr>
        <w:t>full-time certified journey level lineman work and experience in the administration and management of materials and personnel for the development and maintenance of power systems;</w:t>
      </w:r>
      <w:r w:rsidR="0091067F" w:rsidRPr="0091067F">
        <w:rPr>
          <w:rFonts w:ascii="Arial Narrow" w:hAnsi="Arial Narrow"/>
          <w:sz w:val="20"/>
        </w:rPr>
        <w:t xml:space="preserve"> </w:t>
      </w:r>
      <w:r w:rsidR="0091067F">
        <w:rPr>
          <w:rFonts w:ascii="Arial Narrow" w:hAnsi="Arial Narrow"/>
          <w:sz w:val="20"/>
        </w:rPr>
        <w:t>four (4) years of which must have been in a supervisory or lead capacity</w:t>
      </w:r>
      <w:r w:rsidR="0091067F">
        <w:rPr>
          <w:rFonts w:ascii="Arial Narrow" w:hAnsi="Arial Narrow"/>
          <w:sz w:val="20"/>
        </w:rPr>
        <w:t>.</w:t>
      </w:r>
    </w:p>
    <w:bookmarkEnd w:id="0"/>
    <w:p w14:paraId="4E56C84D" w14:textId="77777777" w:rsidR="0091067F" w:rsidRDefault="0091067F" w:rsidP="0091067F">
      <w:pPr>
        <w:tabs>
          <w:tab w:val="left" w:pos="1296"/>
          <w:tab w:val="left" w:pos="2016"/>
          <w:tab w:val="left" w:pos="2592"/>
          <w:tab w:val="left" w:pos="5040"/>
          <w:tab w:val="left" w:pos="7056"/>
        </w:tabs>
        <w:spacing w:line="200" w:lineRule="exact"/>
        <w:ind w:left="810" w:right="342"/>
        <w:jc w:val="both"/>
        <w:rPr>
          <w:rFonts w:ascii="Arial Narrow" w:hAnsi="Arial Narrow" w:cs="Times New Roman"/>
          <w:sz w:val="20"/>
        </w:rPr>
      </w:pPr>
    </w:p>
    <w:p w14:paraId="724F078A" w14:textId="77777777" w:rsidR="0091067F" w:rsidRDefault="0091067F" w:rsidP="0091067F">
      <w:pPr>
        <w:numPr>
          <w:ilvl w:val="0"/>
          <w:numId w:val="9"/>
        </w:numPr>
        <w:tabs>
          <w:tab w:val="num" w:pos="720"/>
        </w:tabs>
        <w:spacing w:line="200" w:lineRule="exact"/>
        <w:ind w:left="0" w:right="342" w:firstLine="0"/>
        <w:jc w:val="both"/>
        <w:rPr>
          <w:rFonts w:ascii="Arial Narrow" w:hAnsi="Arial Narrow"/>
          <w:sz w:val="20"/>
        </w:rPr>
      </w:pPr>
      <w:r>
        <w:rPr>
          <w:rFonts w:ascii="Arial Narrow" w:hAnsi="Arial Narrow"/>
          <w:sz w:val="20"/>
        </w:rPr>
        <w:t>Knowledge, Skills, and Abilities:</w:t>
      </w:r>
    </w:p>
    <w:p w14:paraId="5CE1239B" w14:textId="77777777" w:rsidR="0091067F" w:rsidRDefault="0091067F" w:rsidP="0091067F">
      <w:pPr>
        <w:pStyle w:val="Level1"/>
        <w:tabs>
          <w:tab w:val="left" w:pos="-1440"/>
        </w:tabs>
        <w:ind w:left="810" w:right="342" w:firstLine="0"/>
        <w:jc w:val="both"/>
        <w:rPr>
          <w:rFonts w:ascii="Arial Narrow" w:hAnsi="Arial Narrow"/>
          <w:b/>
          <w:sz w:val="12"/>
          <w:szCs w:val="12"/>
        </w:rPr>
      </w:pPr>
    </w:p>
    <w:p w14:paraId="441FCF7E" w14:textId="77777777" w:rsidR="0091067F" w:rsidRDefault="0091067F" w:rsidP="0091067F">
      <w:pPr>
        <w:tabs>
          <w:tab w:val="left" w:pos="0"/>
        </w:tabs>
        <w:suppressAutoHyphens/>
        <w:ind w:left="720"/>
        <w:jc w:val="both"/>
        <w:rPr>
          <w:rFonts w:ascii="Arial Narrow" w:hAnsi="Arial Narrow"/>
          <w:spacing w:val="-2"/>
          <w:sz w:val="20"/>
        </w:rPr>
      </w:pPr>
      <w:r>
        <w:rPr>
          <w:rFonts w:ascii="Arial Narrow" w:hAnsi="Arial Narrow"/>
          <w:b/>
          <w:bCs/>
          <w:sz w:val="20"/>
        </w:rPr>
        <w:t>Considerable knowledge of</w:t>
      </w:r>
      <w:r>
        <w:rPr>
          <w:rFonts w:ascii="Arial Narrow" w:hAnsi="Arial Narrow"/>
          <w:sz w:val="20"/>
        </w:rPr>
        <w:t xml:space="preserve"> </w:t>
      </w:r>
      <w:r>
        <w:rPr>
          <w:rFonts w:ascii="Arial Narrow" w:hAnsi="Arial Narrow"/>
          <w:spacing w:val="-2"/>
          <w:sz w:val="20"/>
        </w:rPr>
        <w:t xml:space="preserve">industry-specific professional and ethical conduct standards; </w:t>
      </w:r>
      <w:r>
        <w:rPr>
          <w:rFonts w:ascii="Arial Narrow" w:hAnsi="Arial Narrow"/>
          <w:spacing w:val="-2"/>
        </w:rPr>
        <w:t>h</w:t>
      </w:r>
      <w:r>
        <w:rPr>
          <w:rFonts w:ascii="Arial Narrow" w:hAnsi="Arial Narrow"/>
          <w:spacing w:val="-2"/>
          <w:sz w:val="20"/>
        </w:rPr>
        <w:t>ow to manage and supervise of groups engaged in the operation, maintenance and construction of electric utility-grade power transmission and distribution systems and substations</w:t>
      </w:r>
      <w:r>
        <w:rPr>
          <w:rFonts w:ascii="Arial Narrow" w:hAnsi="Arial Narrow"/>
          <w:spacing w:val="-2"/>
        </w:rPr>
        <w:t>; a</w:t>
      </w:r>
      <w:r>
        <w:rPr>
          <w:rFonts w:ascii="Arial Narrow" w:hAnsi="Arial Narrow"/>
          <w:spacing w:val="-2"/>
          <w:sz w:val="20"/>
        </w:rPr>
        <w:t>ll applicable federal, local, and state regulations pertaining to the proper operation of electric transmission and distribution systems</w:t>
      </w:r>
      <w:r>
        <w:rPr>
          <w:rFonts w:ascii="Arial Narrow" w:hAnsi="Arial Narrow"/>
          <w:spacing w:val="-2"/>
        </w:rPr>
        <w:t xml:space="preserve">; </w:t>
      </w:r>
      <w:r>
        <w:rPr>
          <w:rFonts w:ascii="Arial Narrow" w:hAnsi="Arial Narrow"/>
          <w:spacing w:val="-2"/>
          <w:sz w:val="20"/>
        </w:rPr>
        <w:t>National Electric Safety Code</w:t>
      </w:r>
      <w:r>
        <w:rPr>
          <w:rFonts w:ascii="Arial Narrow" w:hAnsi="Arial Narrow"/>
          <w:spacing w:val="-2"/>
        </w:rPr>
        <w:t xml:space="preserve">; </w:t>
      </w:r>
      <w:r>
        <w:rPr>
          <w:rFonts w:ascii="Arial Narrow" w:hAnsi="Arial Narrow"/>
          <w:spacing w:val="-2"/>
          <w:sz w:val="20"/>
        </w:rPr>
        <w:t>North American Electric Reliability Corporation (NERC) Reliability Standards and compliance practices</w:t>
      </w:r>
      <w:r>
        <w:rPr>
          <w:rFonts w:ascii="Arial Narrow" w:hAnsi="Arial Narrow"/>
          <w:spacing w:val="-2"/>
        </w:rPr>
        <w:t>; a</w:t>
      </w:r>
      <w:r>
        <w:rPr>
          <w:rFonts w:ascii="Arial Narrow" w:hAnsi="Arial Narrow"/>
          <w:spacing w:val="-2"/>
          <w:sz w:val="20"/>
        </w:rPr>
        <w:t>ll applicable City policies, practices and procedures</w:t>
      </w:r>
      <w:r>
        <w:rPr>
          <w:rFonts w:ascii="Arial Narrow" w:hAnsi="Arial Narrow"/>
          <w:spacing w:val="-2"/>
        </w:rPr>
        <w:t>; r</w:t>
      </w:r>
      <w:r>
        <w:rPr>
          <w:rFonts w:ascii="Arial Narrow" w:hAnsi="Arial Narrow"/>
          <w:spacing w:val="-2"/>
          <w:sz w:val="20"/>
        </w:rPr>
        <w:t>ecordkeeping, report preparation, filing methods and records management techniques</w:t>
      </w:r>
      <w:r>
        <w:rPr>
          <w:rFonts w:ascii="Arial Narrow" w:hAnsi="Arial Narrow"/>
          <w:spacing w:val="-2"/>
        </w:rPr>
        <w:t>; b</w:t>
      </w:r>
      <w:r>
        <w:rPr>
          <w:rFonts w:ascii="Arial Narrow" w:hAnsi="Arial Narrow"/>
          <w:spacing w:val="-2"/>
          <w:sz w:val="20"/>
        </w:rPr>
        <w:t>asic budgetary principles and practices</w:t>
      </w:r>
      <w:r>
        <w:rPr>
          <w:rFonts w:ascii="Arial Narrow" w:hAnsi="Arial Narrow"/>
          <w:spacing w:val="-2"/>
        </w:rPr>
        <w:t>; b</w:t>
      </w:r>
      <w:r>
        <w:rPr>
          <w:rFonts w:ascii="Arial Narrow" w:hAnsi="Arial Narrow"/>
          <w:spacing w:val="-2"/>
          <w:sz w:val="20"/>
        </w:rPr>
        <w:t>asic accounting principles and practices</w:t>
      </w:r>
      <w:r>
        <w:rPr>
          <w:rFonts w:ascii="Arial Narrow" w:hAnsi="Arial Narrow"/>
          <w:spacing w:val="-2"/>
        </w:rPr>
        <w:t>; a</w:t>
      </w:r>
      <w:r>
        <w:rPr>
          <w:rFonts w:ascii="Arial Narrow" w:hAnsi="Arial Narrow"/>
          <w:spacing w:val="-2"/>
          <w:sz w:val="20"/>
        </w:rPr>
        <w:t>dministrative principles and practices, including goal setting and program budget development and implementation</w:t>
      </w:r>
      <w:r>
        <w:rPr>
          <w:rFonts w:ascii="Arial Narrow" w:hAnsi="Arial Narrow"/>
          <w:spacing w:val="-2"/>
        </w:rPr>
        <w:t>; a</w:t>
      </w:r>
      <w:r>
        <w:rPr>
          <w:rFonts w:ascii="Arial Narrow" w:hAnsi="Arial Narrow"/>
          <w:spacing w:val="-2"/>
          <w:sz w:val="20"/>
        </w:rPr>
        <w:t>dministration of staff and activities, either directly or through subordinate supervision</w:t>
      </w:r>
      <w:r>
        <w:rPr>
          <w:rFonts w:ascii="Arial Narrow" w:hAnsi="Arial Narrow"/>
          <w:spacing w:val="-2"/>
        </w:rPr>
        <w:t>; a</w:t>
      </w:r>
      <w:r>
        <w:rPr>
          <w:rFonts w:ascii="Arial Narrow" w:hAnsi="Arial Narrow"/>
          <w:spacing w:val="-2"/>
          <w:sz w:val="20"/>
        </w:rPr>
        <w:t>pplicable state, federal and local laws, rules and regulations</w:t>
      </w:r>
      <w:r>
        <w:rPr>
          <w:rFonts w:ascii="Arial Narrow" w:hAnsi="Arial Narrow"/>
          <w:spacing w:val="-2"/>
        </w:rPr>
        <w:t>; c</w:t>
      </w:r>
      <w:r>
        <w:rPr>
          <w:rFonts w:ascii="Arial Narrow" w:hAnsi="Arial Narrow"/>
          <w:spacing w:val="-2"/>
          <w:sz w:val="20"/>
        </w:rPr>
        <w:t>omputer applications related to the work.</w:t>
      </w:r>
    </w:p>
    <w:p w14:paraId="1367FAFB" w14:textId="77777777" w:rsidR="0091067F" w:rsidRDefault="0091067F" w:rsidP="0091067F">
      <w:pPr>
        <w:tabs>
          <w:tab w:val="left" w:pos="0"/>
        </w:tabs>
        <w:suppressAutoHyphens/>
        <w:spacing w:line="240" w:lineRule="atLeast"/>
        <w:ind w:left="720"/>
        <w:jc w:val="both"/>
        <w:rPr>
          <w:rFonts w:ascii="Times New Roman" w:hAnsi="Times New Roman" w:cs="Arial"/>
          <w:color w:val="FF0000"/>
          <w:szCs w:val="24"/>
        </w:rPr>
      </w:pPr>
    </w:p>
    <w:p w14:paraId="1714195F" w14:textId="77777777" w:rsidR="0091067F" w:rsidRDefault="0091067F" w:rsidP="0091067F">
      <w:pPr>
        <w:tabs>
          <w:tab w:val="left" w:pos="0"/>
        </w:tabs>
        <w:suppressAutoHyphens/>
        <w:spacing w:line="240" w:lineRule="atLeast"/>
        <w:ind w:left="720"/>
        <w:jc w:val="both"/>
        <w:rPr>
          <w:rFonts w:ascii="Arial Narrow" w:hAnsi="Arial Narrow" w:cs="Times New Roman"/>
          <w:spacing w:val="-2"/>
          <w:sz w:val="20"/>
        </w:rPr>
      </w:pPr>
      <w:r>
        <w:rPr>
          <w:rFonts w:ascii="Arial Narrow" w:hAnsi="Arial Narrow"/>
          <w:b/>
          <w:bCs/>
          <w:sz w:val="20"/>
        </w:rPr>
        <w:t>Considerable Skill in</w:t>
      </w:r>
      <w:r>
        <w:rPr>
          <w:rFonts w:ascii="Arial Narrow" w:hAnsi="Arial Narrow"/>
          <w:sz w:val="20"/>
        </w:rPr>
        <w:t xml:space="preserve"> interpersonal relations and cooperative problem-solving; </w:t>
      </w:r>
      <w:r>
        <w:rPr>
          <w:rFonts w:ascii="Arial Narrow" w:hAnsi="Arial Narrow"/>
          <w:spacing w:val="-2"/>
          <w:sz w:val="20"/>
        </w:rPr>
        <w:t>proper use of hand tools and equipment relating to overhead and underground electrical construction; using tact, discretion, initiative and independent judgment within established guidelines</w:t>
      </w:r>
      <w:r>
        <w:rPr>
          <w:rFonts w:ascii="Arial Narrow" w:hAnsi="Arial Narrow"/>
          <w:spacing w:val="-2"/>
        </w:rPr>
        <w:t>; o</w:t>
      </w:r>
      <w:r>
        <w:rPr>
          <w:rFonts w:ascii="Arial Narrow" w:hAnsi="Arial Narrow"/>
          <w:spacing w:val="-2"/>
          <w:sz w:val="20"/>
        </w:rPr>
        <w:t>rganizing work, setting priorities, meeting critical deadlines, and following up assignments with a minimum of direction</w:t>
      </w:r>
      <w:r>
        <w:rPr>
          <w:rFonts w:ascii="Arial Narrow" w:hAnsi="Arial Narrow"/>
          <w:spacing w:val="-2"/>
        </w:rPr>
        <w:t>; a</w:t>
      </w:r>
      <w:r>
        <w:rPr>
          <w:rFonts w:ascii="Arial Narrow" w:hAnsi="Arial Narrow"/>
          <w:spacing w:val="-2"/>
          <w:sz w:val="20"/>
        </w:rPr>
        <w:t>pplying logical thinking to solve problems or accomplish tasks; to understand, interpret and communicate complicated policies, procedures and protocols</w:t>
      </w:r>
      <w:r>
        <w:rPr>
          <w:rFonts w:ascii="Arial Narrow" w:hAnsi="Arial Narrow"/>
          <w:spacing w:val="-2"/>
        </w:rPr>
        <w:t xml:space="preserve">; math; </w:t>
      </w:r>
      <w:r>
        <w:rPr>
          <w:rFonts w:ascii="Arial Narrow" w:hAnsi="Arial Narrow"/>
          <w:spacing w:val="-2"/>
          <w:sz w:val="20"/>
        </w:rPr>
        <w:t xml:space="preserve"> MS Excel and Word</w:t>
      </w:r>
      <w:r>
        <w:rPr>
          <w:rFonts w:ascii="Arial Narrow" w:hAnsi="Arial Narrow"/>
          <w:spacing w:val="-2"/>
        </w:rPr>
        <w:t>; c</w:t>
      </w:r>
      <w:r>
        <w:rPr>
          <w:rFonts w:ascii="Arial Narrow" w:hAnsi="Arial Narrow"/>
          <w:spacing w:val="-2"/>
          <w:sz w:val="20"/>
        </w:rPr>
        <w:t>ommunicating clearly and effectively, orally and in writing</w:t>
      </w:r>
      <w:r>
        <w:rPr>
          <w:rFonts w:ascii="Arial Narrow" w:hAnsi="Arial Narrow"/>
          <w:spacing w:val="-2"/>
        </w:rPr>
        <w:t>; p</w:t>
      </w:r>
      <w:r>
        <w:rPr>
          <w:rFonts w:ascii="Arial Narrow" w:hAnsi="Arial Narrow"/>
          <w:spacing w:val="-2"/>
          <w:sz w:val="20"/>
        </w:rPr>
        <w:t>lanning, organizing, assigning, directing, reviewing and evaluating the work of staff</w:t>
      </w:r>
      <w:r>
        <w:rPr>
          <w:rFonts w:ascii="Arial Narrow" w:hAnsi="Arial Narrow"/>
          <w:spacing w:val="-2"/>
        </w:rPr>
        <w:t>; s</w:t>
      </w:r>
      <w:r>
        <w:rPr>
          <w:rFonts w:ascii="Arial Narrow" w:hAnsi="Arial Narrow"/>
          <w:spacing w:val="-2"/>
          <w:sz w:val="20"/>
        </w:rPr>
        <w:t>electing and motivating staff and providing for their training and professional development</w:t>
      </w:r>
      <w:r>
        <w:rPr>
          <w:rFonts w:ascii="Arial Narrow" w:hAnsi="Arial Narrow"/>
          <w:spacing w:val="-2"/>
        </w:rPr>
        <w:t>; p</w:t>
      </w:r>
      <w:r>
        <w:rPr>
          <w:rFonts w:ascii="Arial Narrow" w:hAnsi="Arial Narrow"/>
          <w:spacing w:val="-2"/>
          <w:sz w:val="20"/>
        </w:rPr>
        <w:t>reparing clear and concise reports, correspondence and other written materials.</w:t>
      </w:r>
    </w:p>
    <w:p w14:paraId="791E0F1A" w14:textId="77777777" w:rsidR="0091067F" w:rsidRDefault="0091067F" w:rsidP="0091067F">
      <w:pPr>
        <w:suppressAutoHyphens/>
        <w:spacing w:line="240" w:lineRule="atLeast"/>
        <w:ind w:left="720" w:right="342"/>
        <w:jc w:val="both"/>
        <w:rPr>
          <w:rFonts w:ascii="Arial Narrow" w:hAnsi="Arial Narrow"/>
          <w:b/>
          <w:bCs/>
          <w:sz w:val="20"/>
        </w:rPr>
      </w:pPr>
    </w:p>
    <w:p w14:paraId="11363E20" w14:textId="77777777" w:rsidR="0091067F" w:rsidRDefault="0091067F" w:rsidP="0091067F">
      <w:pPr>
        <w:tabs>
          <w:tab w:val="left" w:pos="0"/>
        </w:tabs>
        <w:suppressAutoHyphens/>
        <w:spacing w:line="240" w:lineRule="atLeast"/>
        <w:ind w:left="720"/>
        <w:jc w:val="both"/>
        <w:rPr>
          <w:rFonts w:ascii="Arial Narrow" w:hAnsi="Arial Narrow"/>
          <w:spacing w:val="-2"/>
          <w:szCs w:val="24"/>
        </w:rPr>
      </w:pPr>
      <w:r>
        <w:rPr>
          <w:rFonts w:ascii="Arial Narrow" w:hAnsi="Arial Narrow"/>
          <w:b/>
          <w:bCs/>
          <w:sz w:val="20"/>
        </w:rPr>
        <w:t>Ability to</w:t>
      </w:r>
      <w:r>
        <w:rPr>
          <w:rFonts w:ascii="Arial Narrow" w:hAnsi="Arial Narrow"/>
          <w:spacing w:val="-2"/>
          <w:sz w:val="20"/>
        </w:rPr>
        <w:t xml:space="preserve"> read and interpret documents such as safety rules, operation and maintenance instructions, procedure manuals, and so forth</w:t>
      </w:r>
      <w:r>
        <w:rPr>
          <w:rFonts w:ascii="Arial Narrow" w:hAnsi="Arial Narrow"/>
          <w:spacing w:val="-2"/>
        </w:rPr>
        <w:t>;</w:t>
      </w:r>
      <w:r>
        <w:rPr>
          <w:rFonts w:ascii="Arial Narrow" w:hAnsi="Arial Narrow"/>
          <w:spacing w:val="-2"/>
          <w:sz w:val="20"/>
        </w:rPr>
        <w:t xml:space="preserve"> write reports, correspondence, procedure manuals</w:t>
      </w:r>
      <w:r>
        <w:rPr>
          <w:rFonts w:ascii="Arial Narrow" w:hAnsi="Arial Narrow"/>
          <w:spacing w:val="-2"/>
        </w:rPr>
        <w:t>;</w:t>
      </w:r>
      <w:r>
        <w:rPr>
          <w:rFonts w:ascii="Arial Narrow" w:hAnsi="Arial Narrow"/>
          <w:spacing w:val="-2"/>
          <w:sz w:val="20"/>
        </w:rPr>
        <w:t xml:space="preserve"> subtract, multiply and divide whole numbers, common fractions and decimals</w:t>
      </w:r>
      <w:r>
        <w:rPr>
          <w:rFonts w:ascii="Arial Narrow" w:hAnsi="Arial Narrow"/>
          <w:spacing w:val="-2"/>
        </w:rPr>
        <w:t xml:space="preserve">; </w:t>
      </w:r>
      <w:r>
        <w:rPr>
          <w:rFonts w:ascii="Arial Narrow" w:hAnsi="Arial Narrow"/>
          <w:spacing w:val="-2"/>
          <w:sz w:val="20"/>
        </w:rPr>
        <w:t>solve practical problems and deal with a variety of concrete variables in situations where only limited standardization exists</w:t>
      </w:r>
      <w:r>
        <w:rPr>
          <w:rFonts w:ascii="Arial Narrow" w:hAnsi="Arial Narrow"/>
          <w:spacing w:val="-2"/>
        </w:rPr>
        <w:t>;</w:t>
      </w:r>
      <w:r>
        <w:rPr>
          <w:rFonts w:ascii="Arial Narrow" w:hAnsi="Arial Narrow"/>
          <w:spacing w:val="-2"/>
          <w:sz w:val="20"/>
        </w:rPr>
        <w:t xml:space="preserve"> interpret a variety of instructions in written, oral, diagram or schedule form</w:t>
      </w:r>
      <w:r>
        <w:rPr>
          <w:rFonts w:ascii="Arial Narrow" w:hAnsi="Arial Narrow"/>
          <w:spacing w:val="-2"/>
        </w:rPr>
        <w:t>.</w:t>
      </w:r>
    </w:p>
    <w:p w14:paraId="68FA17D5" w14:textId="77777777" w:rsidR="0091067F" w:rsidRPr="0091067F" w:rsidRDefault="0091067F" w:rsidP="0091067F">
      <w:pPr>
        <w:suppressAutoHyphens/>
        <w:ind w:left="720" w:right="342"/>
        <w:jc w:val="both"/>
        <w:rPr>
          <w:rFonts w:ascii="Arial Narrow" w:hAnsi="Arial Narrow"/>
          <w:spacing w:val="-2"/>
          <w:sz w:val="20"/>
        </w:rPr>
      </w:pPr>
    </w:p>
    <w:p w14:paraId="5D7127C9" w14:textId="77777777" w:rsidR="0091067F" w:rsidRPr="0091067F" w:rsidRDefault="0091067F" w:rsidP="0091067F">
      <w:pPr>
        <w:pStyle w:val="BodyText"/>
        <w:numPr>
          <w:ilvl w:val="0"/>
          <w:numId w:val="9"/>
        </w:numPr>
        <w:spacing w:after="0"/>
        <w:ind w:left="720" w:right="342"/>
        <w:jc w:val="both"/>
        <w:rPr>
          <w:rFonts w:ascii="Arial Narrow" w:hAnsi="Arial Narrow"/>
          <w:sz w:val="20"/>
        </w:rPr>
      </w:pPr>
      <w:r w:rsidRPr="0091067F">
        <w:rPr>
          <w:rFonts w:ascii="Arial Narrow" w:hAnsi="Arial Narrow"/>
          <w:sz w:val="20"/>
        </w:rPr>
        <w:t>Special Qualifications: (depending</w:t>
      </w:r>
      <w:r w:rsidRPr="0091067F">
        <w:rPr>
          <w:rFonts w:ascii="Arial Narrow" w:hAnsi="Arial Narrow"/>
          <w:spacing w:val="-15"/>
          <w:sz w:val="20"/>
        </w:rPr>
        <w:t xml:space="preserve"> </w:t>
      </w:r>
      <w:r w:rsidRPr="0091067F">
        <w:rPr>
          <w:rFonts w:ascii="Arial Narrow" w:hAnsi="Arial Narrow"/>
          <w:sz w:val="20"/>
        </w:rPr>
        <w:t>on</w:t>
      </w:r>
      <w:r w:rsidRPr="0091067F">
        <w:rPr>
          <w:rFonts w:ascii="Arial Narrow" w:hAnsi="Arial Narrow"/>
          <w:spacing w:val="-14"/>
          <w:sz w:val="20"/>
        </w:rPr>
        <w:t xml:space="preserve"> </w:t>
      </w:r>
      <w:r w:rsidRPr="0091067F">
        <w:rPr>
          <w:rFonts w:ascii="Arial Narrow" w:hAnsi="Arial Narrow"/>
          <w:sz w:val="20"/>
        </w:rPr>
        <w:t>area</w:t>
      </w:r>
      <w:r w:rsidRPr="0091067F">
        <w:rPr>
          <w:rFonts w:ascii="Arial Narrow" w:hAnsi="Arial Narrow"/>
          <w:spacing w:val="-14"/>
          <w:sz w:val="20"/>
        </w:rPr>
        <w:t xml:space="preserve"> </w:t>
      </w:r>
      <w:r w:rsidRPr="0091067F">
        <w:rPr>
          <w:rFonts w:ascii="Arial Narrow" w:hAnsi="Arial Narrow"/>
          <w:sz w:val="20"/>
        </w:rPr>
        <w:t>of</w:t>
      </w:r>
      <w:r w:rsidRPr="0091067F">
        <w:rPr>
          <w:rFonts w:ascii="Arial Narrow" w:hAnsi="Arial Narrow"/>
          <w:spacing w:val="-13"/>
          <w:sz w:val="20"/>
        </w:rPr>
        <w:t xml:space="preserve"> </w:t>
      </w:r>
      <w:r w:rsidRPr="0091067F">
        <w:rPr>
          <w:rFonts w:ascii="Arial Narrow" w:hAnsi="Arial Narrow"/>
          <w:spacing w:val="-2"/>
          <w:sz w:val="20"/>
        </w:rPr>
        <w:t>assignment)</w:t>
      </w:r>
    </w:p>
    <w:p w14:paraId="591028F4" w14:textId="77777777" w:rsidR="0091067F" w:rsidRPr="0091067F" w:rsidRDefault="0091067F" w:rsidP="0091067F">
      <w:pPr>
        <w:pStyle w:val="Level1"/>
        <w:tabs>
          <w:tab w:val="left" w:pos="-1440"/>
        </w:tabs>
        <w:ind w:left="90" w:right="342" w:firstLine="0"/>
        <w:jc w:val="both"/>
        <w:rPr>
          <w:rFonts w:ascii="Arial Narrow" w:hAnsi="Arial Narrow"/>
          <w:b/>
          <w:sz w:val="20"/>
          <w:szCs w:val="20"/>
        </w:rPr>
      </w:pPr>
    </w:p>
    <w:p w14:paraId="5BFFF7CC" w14:textId="49E2D586" w:rsidR="0091067F" w:rsidRPr="0091067F" w:rsidRDefault="0091067F" w:rsidP="0091067F">
      <w:pPr>
        <w:pStyle w:val="BodyText"/>
        <w:spacing w:after="0"/>
        <w:ind w:left="720" w:right="342"/>
        <w:rPr>
          <w:rFonts w:ascii="Arial Narrow" w:hAnsi="Arial Narrow"/>
          <w:sz w:val="20"/>
        </w:rPr>
      </w:pPr>
      <w:bookmarkStart w:id="1" w:name="_Hlk106355493"/>
      <w:r w:rsidRPr="0091067F">
        <w:rPr>
          <w:rFonts w:ascii="Arial Narrow" w:hAnsi="Arial Narrow"/>
          <w:sz w:val="20"/>
        </w:rPr>
        <w:t xml:space="preserve">Must be </w:t>
      </w:r>
      <w:r w:rsidR="00DB6DA2">
        <w:rPr>
          <w:rFonts w:ascii="Arial Narrow" w:hAnsi="Arial Narrow"/>
          <w:sz w:val="20"/>
        </w:rPr>
        <w:t>possess a J</w:t>
      </w:r>
      <w:r w:rsidRPr="0091067F">
        <w:rPr>
          <w:rFonts w:ascii="Arial Narrow" w:hAnsi="Arial Narrow"/>
          <w:sz w:val="20"/>
        </w:rPr>
        <w:t xml:space="preserve">ourney </w:t>
      </w:r>
      <w:r w:rsidR="00DB6DA2">
        <w:rPr>
          <w:rFonts w:ascii="Arial Narrow" w:hAnsi="Arial Narrow"/>
          <w:sz w:val="20"/>
        </w:rPr>
        <w:t>L</w:t>
      </w:r>
      <w:r w:rsidRPr="0091067F">
        <w:rPr>
          <w:rFonts w:ascii="Arial Narrow" w:hAnsi="Arial Narrow"/>
          <w:sz w:val="20"/>
        </w:rPr>
        <w:t>ineman</w:t>
      </w:r>
      <w:r>
        <w:rPr>
          <w:rFonts w:ascii="Arial Narrow" w:hAnsi="Arial Narrow"/>
          <w:sz w:val="20"/>
        </w:rPr>
        <w:t xml:space="preserve"> Certificate through an accredited program such as IBEW or IPSA</w:t>
      </w:r>
      <w:r w:rsidRPr="0091067F">
        <w:rPr>
          <w:rFonts w:ascii="Arial Narrow" w:hAnsi="Arial Narrow"/>
          <w:sz w:val="20"/>
        </w:rPr>
        <w:t>.</w:t>
      </w:r>
    </w:p>
    <w:p w14:paraId="05D2412D" w14:textId="31864874" w:rsidR="0091067F" w:rsidRDefault="0091067F" w:rsidP="0091067F">
      <w:pPr>
        <w:pStyle w:val="BodyText"/>
        <w:spacing w:after="0"/>
        <w:ind w:left="720" w:right="342"/>
        <w:rPr>
          <w:rFonts w:ascii="Arial Narrow" w:hAnsi="Arial Narrow"/>
          <w:sz w:val="20"/>
        </w:rPr>
      </w:pPr>
      <w:r w:rsidRPr="0091067F">
        <w:rPr>
          <w:rFonts w:ascii="Arial Narrow" w:hAnsi="Arial Narrow"/>
          <w:sz w:val="20"/>
        </w:rPr>
        <w:t xml:space="preserve">Must possess a valid </w:t>
      </w:r>
      <w:r>
        <w:rPr>
          <w:rFonts w:ascii="Arial Narrow" w:hAnsi="Arial Narrow"/>
          <w:sz w:val="20"/>
        </w:rPr>
        <w:t>Commercial Driver’s License (CDL)</w:t>
      </w:r>
      <w:r w:rsidRPr="0091067F">
        <w:rPr>
          <w:rFonts w:ascii="Arial Narrow" w:hAnsi="Arial Narrow"/>
          <w:sz w:val="20"/>
        </w:rPr>
        <w:t>.</w:t>
      </w:r>
      <w:r>
        <w:rPr>
          <w:rFonts w:ascii="Arial Narrow" w:hAnsi="Arial Narrow"/>
          <w:sz w:val="20"/>
        </w:rPr>
        <w:br/>
        <w:t>Most posses or able to obtain Red Cross Certification in Cardio-Pulmonary Resuscitation.</w:t>
      </w:r>
    </w:p>
    <w:p w14:paraId="6E1B1CAF" w14:textId="1E26627A" w:rsidR="0091067F" w:rsidRPr="0091067F" w:rsidRDefault="0091067F" w:rsidP="0091067F">
      <w:pPr>
        <w:pStyle w:val="BodyText"/>
        <w:spacing w:after="0"/>
        <w:ind w:left="720" w:right="342"/>
        <w:rPr>
          <w:rFonts w:ascii="Arial Narrow" w:hAnsi="Arial Narrow"/>
          <w:spacing w:val="-2"/>
          <w:sz w:val="20"/>
        </w:rPr>
      </w:pPr>
      <w:r w:rsidRPr="0091067F">
        <w:rPr>
          <w:rFonts w:ascii="Arial Narrow" w:hAnsi="Arial Narrow"/>
          <w:spacing w:val="-2"/>
          <w:sz w:val="20"/>
        </w:rPr>
        <w:t xml:space="preserve">Must complete required NIMS </w:t>
      </w:r>
      <w:r>
        <w:rPr>
          <w:rFonts w:ascii="Arial Narrow" w:hAnsi="Arial Narrow"/>
          <w:spacing w:val="-2"/>
          <w:sz w:val="20"/>
        </w:rPr>
        <w:t>and OSHA certificate and/or</w:t>
      </w:r>
      <w:r w:rsidRPr="0091067F">
        <w:rPr>
          <w:rFonts w:ascii="Arial Narrow" w:hAnsi="Arial Narrow"/>
          <w:spacing w:val="-2"/>
          <w:sz w:val="20"/>
        </w:rPr>
        <w:t xml:space="preserve"> training within first six months of hire.</w:t>
      </w:r>
    </w:p>
    <w:p w14:paraId="21284E67" w14:textId="67A88269" w:rsidR="0091067F" w:rsidRPr="0091067F" w:rsidRDefault="005A04D1" w:rsidP="0091067F">
      <w:pPr>
        <w:tabs>
          <w:tab w:val="left" w:pos="0"/>
        </w:tabs>
        <w:suppressAutoHyphens/>
        <w:ind w:left="720"/>
        <w:jc w:val="both"/>
        <w:rPr>
          <w:rFonts w:ascii="Arial Narrow" w:hAnsi="Arial Narrow"/>
          <w:spacing w:val="-2"/>
          <w:sz w:val="20"/>
        </w:rPr>
      </w:pPr>
      <w:r>
        <w:rPr>
          <w:rFonts w:ascii="Arial Narrow" w:hAnsi="Arial Narrow"/>
          <w:spacing w:val="-2"/>
          <w:sz w:val="20"/>
        </w:rPr>
        <w:t>R</w:t>
      </w:r>
      <w:r w:rsidR="0091067F" w:rsidRPr="0091067F">
        <w:rPr>
          <w:rFonts w:ascii="Arial Narrow" w:hAnsi="Arial Narrow"/>
          <w:spacing w:val="-2"/>
          <w:sz w:val="20"/>
        </w:rPr>
        <w:t>equired to work on call, overtime or extended hours during emergency conditions.</w:t>
      </w:r>
    </w:p>
    <w:p w14:paraId="22547D64" w14:textId="77777777" w:rsidR="0091067F" w:rsidRDefault="0091067F" w:rsidP="0091067F">
      <w:pPr>
        <w:pStyle w:val="BodyText"/>
        <w:spacing w:before="1"/>
        <w:ind w:left="720" w:right="342"/>
        <w:rPr>
          <w:rFonts w:ascii="Arial Narrow" w:hAnsi="Arial Narrow"/>
          <w:spacing w:val="-2"/>
          <w:sz w:val="20"/>
        </w:rPr>
      </w:pPr>
    </w:p>
    <w:bookmarkEnd w:id="1"/>
    <w:p w14:paraId="2BC45B1E" w14:textId="77777777" w:rsidR="0091067F" w:rsidRDefault="0091067F" w:rsidP="0091067F">
      <w:pPr>
        <w:numPr>
          <w:ilvl w:val="0"/>
          <w:numId w:val="9"/>
        </w:numPr>
        <w:tabs>
          <w:tab w:val="num" w:pos="720"/>
        </w:tabs>
        <w:spacing w:line="200" w:lineRule="exact"/>
        <w:ind w:left="0" w:right="342" w:firstLine="0"/>
        <w:jc w:val="both"/>
        <w:rPr>
          <w:rFonts w:ascii="Arial Narrow" w:hAnsi="Arial Narrow"/>
          <w:sz w:val="20"/>
        </w:rPr>
      </w:pPr>
      <w:r>
        <w:rPr>
          <w:rFonts w:ascii="Arial Narrow" w:hAnsi="Arial Narrow"/>
          <w:sz w:val="20"/>
        </w:rPr>
        <w:t>Work Environment:</w:t>
      </w:r>
    </w:p>
    <w:p w14:paraId="26E84C3E" w14:textId="77777777" w:rsidR="0091067F" w:rsidRDefault="0091067F" w:rsidP="0091067F">
      <w:pPr>
        <w:spacing w:line="200" w:lineRule="exact"/>
        <w:ind w:left="720" w:right="342"/>
        <w:jc w:val="both"/>
        <w:rPr>
          <w:rFonts w:ascii="Arial Narrow" w:hAnsi="Arial Narrow"/>
          <w:sz w:val="20"/>
        </w:rPr>
      </w:pPr>
    </w:p>
    <w:p w14:paraId="38C19ECC" w14:textId="77777777" w:rsidR="0091067F" w:rsidRDefault="0091067F" w:rsidP="0091067F">
      <w:pPr>
        <w:tabs>
          <w:tab w:val="left" w:pos="0"/>
        </w:tabs>
        <w:suppressAutoHyphens/>
        <w:spacing w:line="240" w:lineRule="atLeast"/>
        <w:ind w:left="720"/>
        <w:jc w:val="both"/>
        <w:rPr>
          <w:rFonts w:ascii="Arial Narrow" w:hAnsi="Arial Narrow"/>
          <w:spacing w:val="-2"/>
          <w:sz w:val="20"/>
        </w:rPr>
      </w:pPr>
      <w:r>
        <w:rPr>
          <w:rFonts w:ascii="Arial Narrow" w:hAnsi="Arial Narrow"/>
          <w:spacing w:val="-2"/>
        </w:rPr>
        <w:t>W</w:t>
      </w:r>
      <w:r>
        <w:rPr>
          <w:rFonts w:ascii="Arial Narrow" w:hAnsi="Arial Narrow"/>
          <w:spacing w:val="-2"/>
          <w:sz w:val="20"/>
        </w:rPr>
        <w:t>hile performing the essential functions of this job the employee is frequently required to stand, walk, sit, use hands to finger, handle, or feel, reach with hands and arms, climb or balance, stoop, kneel, crouch, or crawl, talk or hear, and lift and/or move up to 25 pounds. While performing the essential functions of this job the employee is occasionally required to lift and/or move up to 50 pounds.</w:t>
      </w:r>
    </w:p>
    <w:p w14:paraId="76F5BB64" w14:textId="77777777" w:rsidR="0091067F" w:rsidRDefault="0091067F" w:rsidP="0091067F">
      <w:pPr>
        <w:suppressAutoHyphens/>
        <w:spacing w:line="240" w:lineRule="atLeast"/>
        <w:ind w:left="720" w:right="342"/>
        <w:rPr>
          <w:rFonts w:ascii="Arial Narrow" w:hAnsi="Arial Narrow"/>
          <w:spacing w:val="-2"/>
          <w:sz w:val="20"/>
        </w:rPr>
      </w:pPr>
    </w:p>
    <w:p w14:paraId="4C22EFE0" w14:textId="77777777" w:rsidR="0091067F" w:rsidRDefault="0091067F" w:rsidP="0091067F">
      <w:pPr>
        <w:tabs>
          <w:tab w:val="left" w:pos="1440"/>
          <w:tab w:val="left" w:pos="2160"/>
          <w:tab w:val="left" w:pos="2880"/>
          <w:tab w:val="left" w:pos="3600"/>
          <w:tab w:val="left" w:pos="4320"/>
          <w:tab w:val="left" w:pos="5040"/>
          <w:tab w:val="left" w:pos="5760"/>
          <w:tab w:val="left" w:pos="6480"/>
          <w:tab w:val="left" w:pos="7200"/>
          <w:tab w:val="left" w:pos="7920"/>
        </w:tabs>
        <w:ind w:right="342"/>
        <w:jc w:val="center"/>
        <w:rPr>
          <w:rFonts w:ascii="Zapf Dingbats" w:hAnsi="Zapf Dingbats"/>
          <w:b/>
          <w:sz w:val="30"/>
          <w:szCs w:val="24"/>
        </w:rPr>
      </w:pPr>
      <w:r>
        <w:rPr>
          <w:rFonts w:ascii="Zapf Dingbats" w:hAnsi="Zapf Dingbats"/>
          <w:b/>
          <w:sz w:val="30"/>
        </w:rPr>
        <w:t>*****</w:t>
      </w:r>
    </w:p>
    <w:p w14:paraId="73594AA6" w14:textId="77777777" w:rsidR="0091067F" w:rsidRDefault="0091067F" w:rsidP="0091067F">
      <w:pPr>
        <w:ind w:left="720" w:right="342"/>
        <w:jc w:val="both"/>
        <w:rPr>
          <w:rFonts w:ascii="Arial Narrow" w:hAnsi="Arial Narrow"/>
          <w:sz w:val="16"/>
          <w:szCs w:val="16"/>
        </w:rPr>
      </w:pPr>
      <w:r>
        <w:rPr>
          <w:rFonts w:ascii="Arial Narrow" w:hAnsi="Arial Narrow"/>
          <w:b/>
          <w:sz w:val="16"/>
          <w:szCs w:val="16"/>
          <w:u w:val="single"/>
        </w:rPr>
        <w:t>Disclaimer</w:t>
      </w:r>
      <w:r>
        <w:rPr>
          <w:rFonts w:ascii="Arial Narrow" w:hAnsi="Arial Narrow"/>
          <w:sz w:val="16"/>
          <w:szCs w:val="16"/>
        </w:rPr>
        <w:t>:  In compliance with the ADA, reasonable accommodation will be considered, upon request, on a case-by-case basis during both the pre-employment process and to accommodate post-employment changes in employee physical abilities.  Accommodation decisions will be influenced by the need to prevent “undue hardship” to the city. The above statements describe the general nature, level, and type of work performed by the incumbent(s) assigned to this classification.  They are not intended to be an exhaustive list of all responsibilities, demands, and skills required of personnel so classified.  Job descriptions are not intended to and do not imply or create any employment, compensation, or contract rights to any person or persons.  Management reserves the right to add, delete, or modify any and/or all provisions of this description at any time as needed without notice.  This job description supersedes earlier versions.</w:t>
      </w:r>
    </w:p>
    <w:p w14:paraId="4391C02F" w14:textId="77777777" w:rsidR="0091067F" w:rsidRDefault="0091067F" w:rsidP="0091067F">
      <w:pPr>
        <w:ind w:left="720" w:right="342"/>
        <w:jc w:val="both"/>
        <w:rPr>
          <w:rFonts w:ascii="Arial Narrow" w:hAnsi="Arial Narrow"/>
          <w:sz w:val="16"/>
          <w:szCs w:val="16"/>
        </w:rPr>
      </w:pPr>
    </w:p>
    <w:p w14:paraId="4986AAE8" w14:textId="77777777" w:rsidR="0091067F" w:rsidRDefault="0091067F" w:rsidP="0091067F">
      <w:pPr>
        <w:tabs>
          <w:tab w:val="left" w:pos="1440"/>
          <w:tab w:val="left" w:pos="2160"/>
          <w:tab w:val="left" w:pos="2880"/>
          <w:tab w:val="left" w:pos="3600"/>
          <w:tab w:val="left" w:pos="4320"/>
          <w:tab w:val="left" w:pos="5040"/>
          <w:tab w:val="left" w:pos="5760"/>
          <w:tab w:val="left" w:pos="6480"/>
          <w:tab w:val="left" w:pos="7200"/>
          <w:tab w:val="left" w:pos="7920"/>
        </w:tabs>
        <w:ind w:left="720" w:right="342"/>
        <w:jc w:val="center"/>
        <w:rPr>
          <w:rFonts w:ascii="Arial Narrow" w:hAnsi="Arial Narrow"/>
          <w:sz w:val="16"/>
          <w:szCs w:val="16"/>
        </w:rPr>
      </w:pPr>
      <w:r>
        <w:rPr>
          <w:rFonts w:ascii="Arial Narrow" w:hAnsi="Arial Narrow"/>
          <w:sz w:val="16"/>
          <w:szCs w:val="16"/>
        </w:rPr>
        <w:t>I _______________________________________________have reviewed the above disclaimer and job description. Date: ________________________</w:t>
      </w:r>
    </w:p>
    <w:p w14:paraId="4E576C55" w14:textId="77777777" w:rsidR="0091067F" w:rsidRDefault="0091067F" w:rsidP="0091067F">
      <w:pPr>
        <w:tabs>
          <w:tab w:val="left" w:pos="1440"/>
          <w:tab w:val="left" w:pos="2160"/>
          <w:tab w:val="left" w:pos="2880"/>
          <w:tab w:val="left" w:pos="3600"/>
          <w:tab w:val="left" w:pos="4320"/>
          <w:tab w:val="left" w:pos="5040"/>
          <w:tab w:val="left" w:pos="5760"/>
          <w:tab w:val="left" w:pos="6480"/>
          <w:tab w:val="left" w:pos="7200"/>
          <w:tab w:val="left" w:pos="7920"/>
        </w:tabs>
        <w:ind w:left="720" w:right="342"/>
        <w:rPr>
          <w:rFonts w:ascii="Arial Narrow" w:hAnsi="Arial Narrow" w:cs="Arial"/>
          <w:sz w:val="12"/>
          <w:szCs w:val="19"/>
        </w:rPr>
      </w:pPr>
      <w:r>
        <w:rPr>
          <w:rFonts w:ascii="Arial Narrow" w:hAnsi="Arial Narrow"/>
          <w:b/>
          <w:bCs/>
          <w:sz w:val="16"/>
          <w:szCs w:val="16"/>
        </w:rPr>
        <w:tab/>
      </w:r>
      <w:r>
        <w:rPr>
          <w:rFonts w:ascii="Arial Narrow" w:hAnsi="Arial Narrow"/>
          <w:b/>
          <w:bCs/>
          <w:sz w:val="16"/>
          <w:szCs w:val="16"/>
        </w:rPr>
        <w:tab/>
        <w:t xml:space="preserve">         (Employee)</w:t>
      </w:r>
    </w:p>
    <w:sectPr w:rsidR="0091067F" w:rsidSect="00D81DCA">
      <w:headerReference w:type="even" r:id="rId8"/>
      <w:headerReference w:type="default" r:id="rId9"/>
      <w:footerReference w:type="even" r:id="rId10"/>
      <w:footnotePr>
        <w:numStart w:val="55"/>
      </w:footnotePr>
      <w:pgSz w:w="12240" w:h="15820"/>
      <w:pgMar w:top="288" w:right="864" w:bottom="720"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A06F7" w14:textId="77777777" w:rsidR="00D81DCA" w:rsidRDefault="00D81DCA" w:rsidP="009006F8">
      <w:r>
        <w:separator/>
      </w:r>
    </w:p>
  </w:endnote>
  <w:endnote w:type="continuationSeparator" w:id="0">
    <w:p w14:paraId="5EAAB7DC" w14:textId="77777777" w:rsidR="00D81DCA" w:rsidRDefault="00D81DCA" w:rsidP="0090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auto"/>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apf Dingbats">
    <w:altName w:val="Times New Roman"/>
    <w:panose1 w:val="00000000000000000000"/>
    <w:charset w:val="4D"/>
    <w:family w:val="auto"/>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C530C" w14:textId="6F6B9BF1" w:rsidR="009E4A27" w:rsidRDefault="009E4A27">
    <w:pPr>
      <w:widowControl w:val="0"/>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16"/>
      </w:rPr>
      <w:fldChar w:fldCharType="begin"/>
    </w:r>
    <w:r>
      <w:rPr>
        <w:sz w:val="16"/>
      </w:rPr>
      <w:instrText xml:space="preserve"> FILENAME \p \* MERGEFORMAT </w:instrText>
    </w:r>
    <w:r>
      <w:rPr>
        <w:sz w:val="16"/>
      </w:rPr>
      <w:fldChar w:fldCharType="separate"/>
    </w:r>
    <w:r w:rsidR="00DB6DA2">
      <w:rPr>
        <w:noProof/>
        <w:sz w:val="16"/>
      </w:rPr>
      <w:t>T:\Jobs\Steph\PERSONNEL\Job Description\500- Power - Power Superintendent - May 2024.docx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630B4" w14:textId="77777777" w:rsidR="00D81DCA" w:rsidRDefault="00D81DCA" w:rsidP="009006F8">
      <w:r>
        <w:separator/>
      </w:r>
    </w:p>
  </w:footnote>
  <w:footnote w:type="continuationSeparator" w:id="0">
    <w:p w14:paraId="25588C36" w14:textId="77777777" w:rsidR="00D81DCA" w:rsidRDefault="00D81DCA" w:rsidP="0090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1D03A" w14:textId="77777777" w:rsidR="009E4A27" w:rsidRDefault="009E4A27">
    <w:pPr>
      <w:widowControl w:val="0"/>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B791C" w14:textId="77777777" w:rsidR="009E4A27" w:rsidRDefault="009E4A27">
    <w:pPr>
      <w:widowControl w:val="0"/>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C083A"/>
    <w:multiLevelType w:val="multilevel"/>
    <w:tmpl w:val="DF8CAC5C"/>
    <w:lvl w:ilvl="0">
      <w:start w:val="1"/>
      <w:numFmt w:val="decimal"/>
      <w:lvlText w:val="%1."/>
      <w:lvlJc w:val="left"/>
      <w:pPr>
        <w:tabs>
          <w:tab w:val="num" w:pos="810"/>
        </w:tabs>
        <w:ind w:left="810" w:hanging="72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2A360DBD"/>
    <w:multiLevelType w:val="hybridMultilevel"/>
    <w:tmpl w:val="8ADC8BD0"/>
    <w:lvl w:ilvl="0" w:tplc="524E02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090F9"/>
    <w:multiLevelType w:val="singleLevel"/>
    <w:tmpl w:val="7178F482"/>
    <w:lvl w:ilvl="0">
      <w:start w:val="1"/>
      <w:numFmt w:val="upperLetter"/>
      <w:lvlText w:val="%1."/>
      <w:lvlJc w:val="left"/>
      <w:pPr>
        <w:tabs>
          <w:tab w:val="num" w:pos="1512"/>
        </w:tabs>
        <w:ind w:left="1512" w:hanging="720"/>
      </w:pPr>
      <w:rPr>
        <w:color w:val="000000"/>
      </w:rPr>
    </w:lvl>
  </w:abstractNum>
  <w:abstractNum w:abstractNumId="3" w15:restartNumberingAfterBreak="0">
    <w:nsid w:val="41E02F5B"/>
    <w:multiLevelType w:val="singleLevel"/>
    <w:tmpl w:val="475545CD"/>
    <w:lvl w:ilvl="0">
      <w:start w:val="2"/>
      <w:numFmt w:val="decimal"/>
      <w:lvlText w:val="%1."/>
      <w:lvlJc w:val="left"/>
      <w:pPr>
        <w:tabs>
          <w:tab w:val="num" w:pos="792"/>
        </w:tabs>
      </w:pPr>
      <w:rPr>
        <w:color w:val="000000"/>
      </w:rPr>
    </w:lvl>
  </w:abstractNum>
  <w:abstractNum w:abstractNumId="4" w15:restartNumberingAfterBreak="0">
    <w:nsid w:val="5DAA75EF"/>
    <w:multiLevelType w:val="singleLevel"/>
    <w:tmpl w:val="7E24003A"/>
    <w:lvl w:ilvl="0">
      <w:start w:val="3"/>
      <w:numFmt w:val="upperLetter"/>
      <w:lvlText w:val="%1."/>
      <w:lvlJc w:val="left"/>
      <w:pPr>
        <w:tabs>
          <w:tab w:val="num" w:pos="1368"/>
        </w:tabs>
        <w:ind w:left="792"/>
      </w:pPr>
      <w:rPr>
        <w:color w:val="000000"/>
      </w:rPr>
    </w:lvl>
  </w:abstractNum>
  <w:abstractNum w:abstractNumId="5" w15:restartNumberingAfterBreak="0">
    <w:nsid w:val="63520EF1"/>
    <w:multiLevelType w:val="hybridMultilevel"/>
    <w:tmpl w:val="E3C0E9EC"/>
    <w:lvl w:ilvl="0" w:tplc="5A04C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28B70"/>
    <w:multiLevelType w:val="singleLevel"/>
    <w:tmpl w:val="7B7632DD"/>
    <w:lvl w:ilvl="0">
      <w:start w:val="1"/>
      <w:numFmt w:val="upperLetter"/>
      <w:lvlText w:val="%1."/>
      <w:lvlJc w:val="left"/>
      <w:pPr>
        <w:tabs>
          <w:tab w:val="num" w:pos="792"/>
        </w:tabs>
        <w:ind w:left="792" w:hanging="792"/>
      </w:pPr>
      <w:rPr>
        <w:color w:val="000000"/>
      </w:rPr>
    </w:lvl>
  </w:abstractNum>
  <w:abstractNum w:abstractNumId="7" w15:restartNumberingAfterBreak="0">
    <w:nsid w:val="787450FB"/>
    <w:multiLevelType w:val="hybridMultilevel"/>
    <w:tmpl w:val="56546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A31F72"/>
    <w:multiLevelType w:val="hybridMultilevel"/>
    <w:tmpl w:val="2A4E7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271294">
    <w:abstractNumId w:val="7"/>
  </w:num>
  <w:num w:numId="2" w16cid:durableId="285546627">
    <w:abstractNumId w:val="8"/>
  </w:num>
  <w:num w:numId="3" w16cid:durableId="1699551705">
    <w:abstractNumId w:val="6"/>
  </w:num>
  <w:num w:numId="4" w16cid:durableId="1445156804">
    <w:abstractNumId w:val="2"/>
    <w:lvlOverride w:ilvl="0">
      <w:startOverride w:val="1"/>
    </w:lvlOverride>
  </w:num>
  <w:num w:numId="5" w16cid:durableId="112292108">
    <w:abstractNumId w:val="3"/>
    <w:lvlOverride w:ilvl="0">
      <w:startOverride w:val="2"/>
    </w:lvlOverride>
  </w:num>
  <w:num w:numId="6" w16cid:durableId="2068067231">
    <w:abstractNumId w:val="1"/>
  </w:num>
  <w:num w:numId="7" w16cid:durableId="1284196156">
    <w:abstractNumId w:val="5"/>
  </w:num>
  <w:num w:numId="8" w16cid:durableId="940264177">
    <w:abstractNumId w:val="4"/>
  </w:num>
  <w:num w:numId="9" w16cid:durableId="1822841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numStart w:val="55"/>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73"/>
    <w:rsid w:val="00030809"/>
    <w:rsid w:val="00041991"/>
    <w:rsid w:val="0004619F"/>
    <w:rsid w:val="00047A0E"/>
    <w:rsid w:val="00061B5B"/>
    <w:rsid w:val="00062B6B"/>
    <w:rsid w:val="0006463B"/>
    <w:rsid w:val="000743B4"/>
    <w:rsid w:val="000B374D"/>
    <w:rsid w:val="000C6EF4"/>
    <w:rsid w:val="000D213B"/>
    <w:rsid w:val="000D3241"/>
    <w:rsid w:val="000F7CC0"/>
    <w:rsid w:val="0010762F"/>
    <w:rsid w:val="001400C1"/>
    <w:rsid w:val="0014162D"/>
    <w:rsid w:val="00161AA1"/>
    <w:rsid w:val="00165497"/>
    <w:rsid w:val="00172412"/>
    <w:rsid w:val="00183338"/>
    <w:rsid w:val="001837B3"/>
    <w:rsid w:val="00197561"/>
    <w:rsid w:val="001A09E8"/>
    <w:rsid w:val="001A1BD4"/>
    <w:rsid w:val="001A4710"/>
    <w:rsid w:val="001A5F28"/>
    <w:rsid w:val="001B1720"/>
    <w:rsid w:val="001C6D1A"/>
    <w:rsid w:val="001D0A85"/>
    <w:rsid w:val="001E0DC8"/>
    <w:rsid w:val="001F1075"/>
    <w:rsid w:val="001F6BE2"/>
    <w:rsid w:val="00201752"/>
    <w:rsid w:val="0021665F"/>
    <w:rsid w:val="0021788D"/>
    <w:rsid w:val="00234ED8"/>
    <w:rsid w:val="00236110"/>
    <w:rsid w:val="00236557"/>
    <w:rsid w:val="0023788B"/>
    <w:rsid w:val="002644C3"/>
    <w:rsid w:val="00266EFA"/>
    <w:rsid w:val="00280599"/>
    <w:rsid w:val="00295E84"/>
    <w:rsid w:val="002B1A15"/>
    <w:rsid w:val="002B6B98"/>
    <w:rsid w:val="002B7AD7"/>
    <w:rsid w:val="002C0C88"/>
    <w:rsid w:val="002C23FD"/>
    <w:rsid w:val="002D0B1F"/>
    <w:rsid w:val="002D36CE"/>
    <w:rsid w:val="002D5A1A"/>
    <w:rsid w:val="002D78D7"/>
    <w:rsid w:val="002F291D"/>
    <w:rsid w:val="003122B0"/>
    <w:rsid w:val="0032263E"/>
    <w:rsid w:val="0033266F"/>
    <w:rsid w:val="003331E7"/>
    <w:rsid w:val="00340E9C"/>
    <w:rsid w:val="003D3826"/>
    <w:rsid w:val="003D4841"/>
    <w:rsid w:val="003D5914"/>
    <w:rsid w:val="00400DE5"/>
    <w:rsid w:val="00405B2A"/>
    <w:rsid w:val="004079FA"/>
    <w:rsid w:val="00407AF7"/>
    <w:rsid w:val="0041658B"/>
    <w:rsid w:val="00417416"/>
    <w:rsid w:val="00431E59"/>
    <w:rsid w:val="00432018"/>
    <w:rsid w:val="00436D38"/>
    <w:rsid w:val="0044087A"/>
    <w:rsid w:val="00453CE5"/>
    <w:rsid w:val="00454AF9"/>
    <w:rsid w:val="00485EAA"/>
    <w:rsid w:val="004912FC"/>
    <w:rsid w:val="00497786"/>
    <w:rsid w:val="00497DA6"/>
    <w:rsid w:val="004C1DA9"/>
    <w:rsid w:val="004D5FB9"/>
    <w:rsid w:val="004E6854"/>
    <w:rsid w:val="004F3F16"/>
    <w:rsid w:val="005072E1"/>
    <w:rsid w:val="00535A7C"/>
    <w:rsid w:val="005479A2"/>
    <w:rsid w:val="00560F3A"/>
    <w:rsid w:val="00577191"/>
    <w:rsid w:val="00590D73"/>
    <w:rsid w:val="00592BE7"/>
    <w:rsid w:val="00594A71"/>
    <w:rsid w:val="005A04D1"/>
    <w:rsid w:val="005D1037"/>
    <w:rsid w:val="005D4CBB"/>
    <w:rsid w:val="005E24AD"/>
    <w:rsid w:val="005F5B15"/>
    <w:rsid w:val="0060569D"/>
    <w:rsid w:val="00606CB2"/>
    <w:rsid w:val="0061263A"/>
    <w:rsid w:val="0061523A"/>
    <w:rsid w:val="006301B9"/>
    <w:rsid w:val="0064126B"/>
    <w:rsid w:val="006444D3"/>
    <w:rsid w:val="00647B3A"/>
    <w:rsid w:val="00656686"/>
    <w:rsid w:val="00657C7B"/>
    <w:rsid w:val="006660AC"/>
    <w:rsid w:val="006774C0"/>
    <w:rsid w:val="0069300C"/>
    <w:rsid w:val="006931FE"/>
    <w:rsid w:val="006A0B06"/>
    <w:rsid w:val="006A16F6"/>
    <w:rsid w:val="006B5E3C"/>
    <w:rsid w:val="006C4FD3"/>
    <w:rsid w:val="006C7AA9"/>
    <w:rsid w:val="006D2990"/>
    <w:rsid w:val="006D7F71"/>
    <w:rsid w:val="006E0567"/>
    <w:rsid w:val="006E4BCF"/>
    <w:rsid w:val="006F4B9E"/>
    <w:rsid w:val="00735FD9"/>
    <w:rsid w:val="0074540F"/>
    <w:rsid w:val="00747F75"/>
    <w:rsid w:val="0076365A"/>
    <w:rsid w:val="00767B00"/>
    <w:rsid w:val="0077222E"/>
    <w:rsid w:val="00794D78"/>
    <w:rsid w:val="00797F97"/>
    <w:rsid w:val="007A0B05"/>
    <w:rsid w:val="007A19E6"/>
    <w:rsid w:val="007A4BD9"/>
    <w:rsid w:val="007A7147"/>
    <w:rsid w:val="007B2FEA"/>
    <w:rsid w:val="007B5404"/>
    <w:rsid w:val="007C0650"/>
    <w:rsid w:val="007C085C"/>
    <w:rsid w:val="007C75D7"/>
    <w:rsid w:val="007D2EDB"/>
    <w:rsid w:val="007D44CD"/>
    <w:rsid w:val="007D4F18"/>
    <w:rsid w:val="007E3735"/>
    <w:rsid w:val="007F08D6"/>
    <w:rsid w:val="007F24B5"/>
    <w:rsid w:val="007F263A"/>
    <w:rsid w:val="007F3C3F"/>
    <w:rsid w:val="007F7E6D"/>
    <w:rsid w:val="0080631C"/>
    <w:rsid w:val="00806832"/>
    <w:rsid w:val="00815B9A"/>
    <w:rsid w:val="00816872"/>
    <w:rsid w:val="008244C2"/>
    <w:rsid w:val="00844767"/>
    <w:rsid w:val="00885CC2"/>
    <w:rsid w:val="00891EC4"/>
    <w:rsid w:val="008A5FE8"/>
    <w:rsid w:val="008B004A"/>
    <w:rsid w:val="008D4497"/>
    <w:rsid w:val="008D6996"/>
    <w:rsid w:val="008E45D4"/>
    <w:rsid w:val="008F27DD"/>
    <w:rsid w:val="009006F8"/>
    <w:rsid w:val="009012E0"/>
    <w:rsid w:val="0091067F"/>
    <w:rsid w:val="009207AE"/>
    <w:rsid w:val="0092674C"/>
    <w:rsid w:val="00931D2E"/>
    <w:rsid w:val="0094568D"/>
    <w:rsid w:val="0095570E"/>
    <w:rsid w:val="00984207"/>
    <w:rsid w:val="00984533"/>
    <w:rsid w:val="009919B0"/>
    <w:rsid w:val="009933FA"/>
    <w:rsid w:val="009E4A27"/>
    <w:rsid w:val="009F35BD"/>
    <w:rsid w:val="009F6541"/>
    <w:rsid w:val="00A37A73"/>
    <w:rsid w:val="00A54C72"/>
    <w:rsid w:val="00A607CF"/>
    <w:rsid w:val="00A74C7E"/>
    <w:rsid w:val="00AA0EB2"/>
    <w:rsid w:val="00AB239C"/>
    <w:rsid w:val="00AC0155"/>
    <w:rsid w:val="00AC5100"/>
    <w:rsid w:val="00AE2931"/>
    <w:rsid w:val="00AE4B59"/>
    <w:rsid w:val="00AF4AD9"/>
    <w:rsid w:val="00B262A8"/>
    <w:rsid w:val="00B3051A"/>
    <w:rsid w:val="00B34C82"/>
    <w:rsid w:val="00B70CC1"/>
    <w:rsid w:val="00B81573"/>
    <w:rsid w:val="00B925BD"/>
    <w:rsid w:val="00BA2A66"/>
    <w:rsid w:val="00BD21F9"/>
    <w:rsid w:val="00BD49CE"/>
    <w:rsid w:val="00BE3149"/>
    <w:rsid w:val="00BF1C46"/>
    <w:rsid w:val="00C00BAC"/>
    <w:rsid w:val="00C06B63"/>
    <w:rsid w:val="00C1291A"/>
    <w:rsid w:val="00C15429"/>
    <w:rsid w:val="00C167A7"/>
    <w:rsid w:val="00C22FFD"/>
    <w:rsid w:val="00C26E16"/>
    <w:rsid w:val="00C33E77"/>
    <w:rsid w:val="00C42A26"/>
    <w:rsid w:val="00C454DE"/>
    <w:rsid w:val="00C47CF1"/>
    <w:rsid w:val="00C638ED"/>
    <w:rsid w:val="00C800F7"/>
    <w:rsid w:val="00C96015"/>
    <w:rsid w:val="00CC090A"/>
    <w:rsid w:val="00CC6DA2"/>
    <w:rsid w:val="00CC6F50"/>
    <w:rsid w:val="00CF6907"/>
    <w:rsid w:val="00D060EC"/>
    <w:rsid w:val="00D15039"/>
    <w:rsid w:val="00D17D60"/>
    <w:rsid w:val="00D2748C"/>
    <w:rsid w:val="00D30639"/>
    <w:rsid w:val="00D42DD7"/>
    <w:rsid w:val="00D42EA4"/>
    <w:rsid w:val="00D7075F"/>
    <w:rsid w:val="00D719EE"/>
    <w:rsid w:val="00D759C7"/>
    <w:rsid w:val="00D81DCA"/>
    <w:rsid w:val="00D95AD1"/>
    <w:rsid w:val="00DA2587"/>
    <w:rsid w:val="00DB6DA2"/>
    <w:rsid w:val="00DC1E27"/>
    <w:rsid w:val="00DC4D7C"/>
    <w:rsid w:val="00DC7AC9"/>
    <w:rsid w:val="00DD07CE"/>
    <w:rsid w:val="00DD5CFB"/>
    <w:rsid w:val="00DE168A"/>
    <w:rsid w:val="00DF1FAB"/>
    <w:rsid w:val="00E04561"/>
    <w:rsid w:val="00E06AD6"/>
    <w:rsid w:val="00E16DFC"/>
    <w:rsid w:val="00E32115"/>
    <w:rsid w:val="00E508C6"/>
    <w:rsid w:val="00E52906"/>
    <w:rsid w:val="00E94927"/>
    <w:rsid w:val="00EA430B"/>
    <w:rsid w:val="00EC0246"/>
    <w:rsid w:val="00EC44EA"/>
    <w:rsid w:val="00EC6069"/>
    <w:rsid w:val="00ED5FC3"/>
    <w:rsid w:val="00EE3D4E"/>
    <w:rsid w:val="00F06D4C"/>
    <w:rsid w:val="00F34193"/>
    <w:rsid w:val="00F356FC"/>
    <w:rsid w:val="00F42764"/>
    <w:rsid w:val="00F451F7"/>
    <w:rsid w:val="00F46C26"/>
    <w:rsid w:val="00F77053"/>
    <w:rsid w:val="00F848D8"/>
    <w:rsid w:val="00F84FDF"/>
    <w:rsid w:val="00FB041D"/>
    <w:rsid w:val="00FC6785"/>
    <w:rsid w:val="00FD2FE4"/>
    <w:rsid w:val="00FD698C"/>
    <w:rsid w:val="00FD7B30"/>
    <w:rsid w:val="00FE1C7E"/>
    <w:rsid w:val="00FE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8018E"/>
  <w15:docId w15:val="{EFE127ED-992F-475A-99BF-C88E3953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cs="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20"/>
      </w:tabs>
      <w:jc w:val="both"/>
    </w:pPr>
    <w:rPr>
      <w:rFonts w:ascii="Arial" w:hAnsi="Arial" w:cs="Arial"/>
      <w:sz w:val="18"/>
    </w:rPr>
  </w:style>
  <w:style w:type="paragraph" w:styleId="Footer">
    <w:name w:val="footer"/>
    <w:basedOn w:val="Normal"/>
    <w:link w:val="FooterChar"/>
    <w:uiPriority w:val="99"/>
    <w:unhideWhenUsed/>
    <w:rsid w:val="009006F8"/>
    <w:pPr>
      <w:tabs>
        <w:tab w:val="center" w:pos="4680"/>
        <w:tab w:val="right" w:pos="9360"/>
      </w:tabs>
    </w:pPr>
    <w:rPr>
      <w:rFonts w:cs="Times New Roman"/>
      <w:lang w:val="x-none" w:eastAsia="x-none"/>
    </w:rPr>
  </w:style>
  <w:style w:type="character" w:customStyle="1" w:styleId="FooterChar">
    <w:name w:val="Footer Char"/>
    <w:link w:val="Footer"/>
    <w:uiPriority w:val="99"/>
    <w:semiHidden/>
    <w:rsid w:val="009006F8"/>
    <w:rPr>
      <w:rFonts w:ascii="Helvetica" w:hAnsi="Helvetica" w:cs="Helvetica"/>
      <w:sz w:val="24"/>
    </w:rPr>
  </w:style>
  <w:style w:type="paragraph" w:styleId="BodyText">
    <w:name w:val="Body Text"/>
    <w:basedOn w:val="Normal"/>
    <w:link w:val="BodyTextChar"/>
    <w:uiPriority w:val="99"/>
    <w:unhideWhenUsed/>
    <w:rsid w:val="00165497"/>
    <w:pPr>
      <w:spacing w:after="120"/>
    </w:pPr>
    <w:rPr>
      <w:rFonts w:cs="Times New Roman"/>
      <w:lang w:val="x-none" w:eastAsia="x-none"/>
    </w:rPr>
  </w:style>
  <w:style w:type="character" w:customStyle="1" w:styleId="BodyTextChar">
    <w:name w:val="Body Text Char"/>
    <w:link w:val="BodyText"/>
    <w:uiPriority w:val="99"/>
    <w:rsid w:val="00165497"/>
    <w:rPr>
      <w:rFonts w:ascii="Helvetica" w:hAnsi="Helvetica" w:cs="Helvetica"/>
      <w:sz w:val="24"/>
    </w:rPr>
  </w:style>
  <w:style w:type="paragraph" w:styleId="PlainText">
    <w:name w:val="Plain Text"/>
    <w:basedOn w:val="Normal"/>
    <w:link w:val="PlainTextChar"/>
    <w:rsid w:val="00165497"/>
    <w:rPr>
      <w:rFonts w:ascii="Courier New" w:hAnsi="Courier New" w:cs="Times New Roman"/>
      <w:sz w:val="20"/>
      <w:lang w:val="x-none" w:eastAsia="x-none"/>
    </w:rPr>
  </w:style>
  <w:style w:type="character" w:customStyle="1" w:styleId="PlainTextChar">
    <w:name w:val="Plain Text Char"/>
    <w:link w:val="PlainText"/>
    <w:rsid w:val="00165497"/>
    <w:rPr>
      <w:rFonts w:ascii="Courier New" w:hAnsi="Courier New" w:cs="Courier New"/>
    </w:rPr>
  </w:style>
  <w:style w:type="paragraph" w:styleId="Subtitle">
    <w:name w:val="Subtitle"/>
    <w:basedOn w:val="Normal"/>
    <w:link w:val="SubtitleChar"/>
    <w:qFormat/>
    <w:rsid w:val="001837B3"/>
    <w:pPr>
      <w:jc w:val="center"/>
    </w:pPr>
    <w:rPr>
      <w:rFonts w:ascii="Arial" w:hAnsi="Arial" w:cs="Arial"/>
      <w:b/>
      <w:bCs/>
      <w:sz w:val="32"/>
    </w:rPr>
  </w:style>
  <w:style w:type="character" w:customStyle="1" w:styleId="SubtitleChar">
    <w:name w:val="Subtitle Char"/>
    <w:link w:val="Subtitle"/>
    <w:rsid w:val="001837B3"/>
    <w:rPr>
      <w:rFonts w:ascii="Arial" w:hAnsi="Arial" w:cs="Arial"/>
      <w:b/>
      <w:bCs/>
      <w:sz w:val="32"/>
    </w:rPr>
  </w:style>
  <w:style w:type="paragraph" w:customStyle="1" w:styleId="Style1">
    <w:name w:val="Style 1"/>
    <w:basedOn w:val="Normal"/>
    <w:uiPriority w:val="99"/>
    <w:rsid w:val="00657C7B"/>
    <w:pPr>
      <w:widowControl w:val="0"/>
      <w:autoSpaceDE w:val="0"/>
      <w:autoSpaceDN w:val="0"/>
      <w:spacing w:before="144" w:line="216" w:lineRule="exact"/>
      <w:ind w:right="144"/>
      <w:jc w:val="both"/>
    </w:pPr>
    <w:rPr>
      <w:rFonts w:ascii="Times New Roman" w:hAnsi="Times New Roman" w:cs="Times New Roman"/>
      <w:szCs w:val="24"/>
    </w:rPr>
  </w:style>
  <w:style w:type="paragraph" w:customStyle="1" w:styleId="Style">
    <w:name w:val="Style"/>
    <w:rsid w:val="00D30639"/>
    <w:pPr>
      <w:widowControl w:val="0"/>
      <w:autoSpaceDE w:val="0"/>
      <w:autoSpaceDN w:val="0"/>
      <w:adjustRightInd w:val="0"/>
    </w:pPr>
    <w:rPr>
      <w:rFonts w:ascii="Times New Roman" w:hAnsi="Times New Roman"/>
      <w:sz w:val="24"/>
      <w:szCs w:val="24"/>
    </w:rPr>
  </w:style>
  <w:style w:type="paragraph" w:customStyle="1" w:styleId="Style2">
    <w:name w:val="Style 2"/>
    <w:basedOn w:val="Normal"/>
    <w:uiPriority w:val="99"/>
    <w:rsid w:val="00D719EE"/>
    <w:pPr>
      <w:widowControl w:val="0"/>
      <w:autoSpaceDE w:val="0"/>
      <w:autoSpaceDN w:val="0"/>
      <w:jc w:val="both"/>
    </w:pPr>
    <w:rPr>
      <w:rFonts w:ascii="Times New Roman" w:hAnsi="Times New Roman" w:cs="Times New Roman"/>
      <w:szCs w:val="24"/>
    </w:rPr>
  </w:style>
  <w:style w:type="character" w:customStyle="1" w:styleId="HeaderChar">
    <w:name w:val="Header Char"/>
    <w:link w:val="Header"/>
    <w:uiPriority w:val="99"/>
    <w:rsid w:val="00D719EE"/>
    <w:rPr>
      <w:rFonts w:ascii="Helvetica" w:hAnsi="Helvetica" w:cs="Helvetica"/>
      <w:sz w:val="24"/>
    </w:rPr>
  </w:style>
  <w:style w:type="character" w:styleId="PageNumber">
    <w:name w:val="page number"/>
    <w:basedOn w:val="DefaultParagraphFont"/>
    <w:uiPriority w:val="99"/>
    <w:rsid w:val="00D719EE"/>
  </w:style>
  <w:style w:type="paragraph" w:styleId="Revision">
    <w:name w:val="Revision"/>
    <w:hidden/>
    <w:uiPriority w:val="99"/>
    <w:semiHidden/>
    <w:rsid w:val="00FD2FE4"/>
    <w:rPr>
      <w:rFonts w:ascii="Helvetica" w:hAnsi="Helvetica" w:cs="Helvetica"/>
      <w:sz w:val="24"/>
    </w:rPr>
  </w:style>
  <w:style w:type="paragraph" w:styleId="BodyTextIndent">
    <w:name w:val="Body Text Indent"/>
    <w:basedOn w:val="Normal"/>
    <w:link w:val="BodyTextIndentChar"/>
    <w:uiPriority w:val="99"/>
    <w:semiHidden/>
    <w:unhideWhenUsed/>
    <w:rsid w:val="00D17D60"/>
    <w:pPr>
      <w:spacing w:after="120"/>
      <w:ind w:left="360"/>
    </w:pPr>
  </w:style>
  <w:style w:type="character" w:customStyle="1" w:styleId="BodyTextIndentChar">
    <w:name w:val="Body Text Indent Char"/>
    <w:basedOn w:val="DefaultParagraphFont"/>
    <w:link w:val="BodyTextIndent"/>
    <w:uiPriority w:val="99"/>
    <w:semiHidden/>
    <w:rsid w:val="00D17D60"/>
    <w:rPr>
      <w:rFonts w:ascii="Helvetica" w:hAnsi="Helvetica" w:cs="Helvetica"/>
      <w:sz w:val="24"/>
    </w:rPr>
  </w:style>
  <w:style w:type="paragraph" w:customStyle="1" w:styleId="Default">
    <w:name w:val="Default"/>
    <w:rsid w:val="00891EC4"/>
    <w:pPr>
      <w:autoSpaceDE w:val="0"/>
      <w:autoSpaceDN w:val="0"/>
      <w:adjustRightInd w:val="0"/>
    </w:pPr>
    <w:rPr>
      <w:rFonts w:ascii="Calibri" w:hAnsi="Calibri" w:cs="Calibri"/>
      <w:color w:val="000000"/>
      <w:sz w:val="24"/>
      <w:szCs w:val="24"/>
    </w:rPr>
  </w:style>
  <w:style w:type="paragraph" w:customStyle="1" w:styleId="Level1">
    <w:name w:val="Level 1"/>
    <w:basedOn w:val="Normal"/>
    <w:rsid w:val="0091067F"/>
    <w:pPr>
      <w:widowControl w:val="0"/>
      <w:autoSpaceDE w:val="0"/>
      <w:autoSpaceDN w:val="0"/>
      <w:adjustRightInd w:val="0"/>
      <w:ind w:left="720" w:hanging="720"/>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013300">
      <w:bodyDiv w:val="1"/>
      <w:marLeft w:val="0"/>
      <w:marRight w:val="0"/>
      <w:marTop w:val="0"/>
      <w:marBottom w:val="0"/>
      <w:divBdr>
        <w:top w:val="none" w:sz="0" w:space="0" w:color="auto"/>
        <w:left w:val="none" w:sz="0" w:space="0" w:color="auto"/>
        <w:bottom w:val="none" w:sz="0" w:space="0" w:color="auto"/>
        <w:right w:val="none" w:sz="0" w:space="0" w:color="auto"/>
      </w:divBdr>
    </w:div>
    <w:div w:id="642851165">
      <w:bodyDiv w:val="1"/>
      <w:marLeft w:val="0"/>
      <w:marRight w:val="0"/>
      <w:marTop w:val="0"/>
      <w:marBottom w:val="0"/>
      <w:divBdr>
        <w:top w:val="none" w:sz="0" w:space="0" w:color="auto"/>
        <w:left w:val="none" w:sz="0" w:space="0" w:color="auto"/>
        <w:bottom w:val="none" w:sz="0" w:space="0" w:color="auto"/>
        <w:right w:val="none" w:sz="0" w:space="0" w:color="auto"/>
      </w:divBdr>
    </w:div>
    <w:div w:id="785928417">
      <w:bodyDiv w:val="1"/>
      <w:marLeft w:val="0"/>
      <w:marRight w:val="0"/>
      <w:marTop w:val="0"/>
      <w:marBottom w:val="0"/>
      <w:divBdr>
        <w:top w:val="none" w:sz="0" w:space="0" w:color="auto"/>
        <w:left w:val="none" w:sz="0" w:space="0" w:color="auto"/>
        <w:bottom w:val="none" w:sz="0" w:space="0" w:color="auto"/>
        <w:right w:val="none" w:sz="0" w:space="0" w:color="auto"/>
      </w:divBdr>
    </w:div>
    <w:div w:id="923686554">
      <w:bodyDiv w:val="1"/>
      <w:marLeft w:val="0"/>
      <w:marRight w:val="0"/>
      <w:marTop w:val="0"/>
      <w:marBottom w:val="0"/>
      <w:divBdr>
        <w:top w:val="none" w:sz="0" w:space="0" w:color="auto"/>
        <w:left w:val="none" w:sz="0" w:space="0" w:color="auto"/>
        <w:bottom w:val="none" w:sz="0" w:space="0" w:color="auto"/>
        <w:right w:val="none" w:sz="0" w:space="0" w:color="auto"/>
      </w:divBdr>
    </w:div>
    <w:div w:id="1061754839">
      <w:bodyDiv w:val="1"/>
      <w:marLeft w:val="0"/>
      <w:marRight w:val="0"/>
      <w:marTop w:val="0"/>
      <w:marBottom w:val="0"/>
      <w:divBdr>
        <w:top w:val="none" w:sz="0" w:space="0" w:color="auto"/>
        <w:left w:val="none" w:sz="0" w:space="0" w:color="auto"/>
        <w:bottom w:val="none" w:sz="0" w:space="0" w:color="auto"/>
        <w:right w:val="none" w:sz="0" w:space="0" w:color="auto"/>
      </w:divBdr>
    </w:div>
    <w:div w:id="1303000500">
      <w:bodyDiv w:val="1"/>
      <w:marLeft w:val="0"/>
      <w:marRight w:val="0"/>
      <w:marTop w:val="0"/>
      <w:marBottom w:val="0"/>
      <w:divBdr>
        <w:top w:val="none" w:sz="0" w:space="0" w:color="auto"/>
        <w:left w:val="none" w:sz="0" w:space="0" w:color="auto"/>
        <w:bottom w:val="none" w:sz="0" w:space="0" w:color="auto"/>
        <w:right w:val="none" w:sz="0" w:space="0" w:color="auto"/>
      </w:divBdr>
    </w:div>
    <w:div w:id="1511990780">
      <w:bodyDiv w:val="1"/>
      <w:marLeft w:val="0"/>
      <w:marRight w:val="0"/>
      <w:marTop w:val="0"/>
      <w:marBottom w:val="0"/>
      <w:divBdr>
        <w:top w:val="none" w:sz="0" w:space="0" w:color="auto"/>
        <w:left w:val="none" w:sz="0" w:space="0" w:color="auto"/>
        <w:bottom w:val="none" w:sz="0" w:space="0" w:color="auto"/>
        <w:right w:val="none" w:sz="0" w:space="0" w:color="auto"/>
      </w:divBdr>
    </w:div>
    <w:div w:id="16301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1205</Words>
  <Characters>7902</Characters>
  <Application>Microsoft Office Word</Application>
  <DocSecurity>0</DocSecurity>
  <Lines>376</Lines>
  <Paragraphs>130</Paragraphs>
  <ScaleCrop>false</ScaleCrop>
  <HeadingPairs>
    <vt:vector size="2" baseType="variant">
      <vt:variant>
        <vt:lpstr>Title</vt:lpstr>
      </vt:variant>
      <vt:variant>
        <vt:i4>1</vt:i4>
      </vt:variant>
    </vt:vector>
  </HeadingPairs>
  <TitlesOfParts>
    <vt:vector size="1" baseType="lpstr">
      <vt:lpstr>SLC Sanitary Dist. #1</vt:lpstr>
    </vt:vector>
  </TitlesOfParts>
  <Company>Hewlett-Packard Company</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 Sanitary Dist. #1</dc:title>
  <dc:creator>Mike Swallow</dc:creator>
  <cp:lastModifiedBy>Stephanie Fricke</cp:lastModifiedBy>
  <cp:revision>5</cp:revision>
  <cp:lastPrinted>2024-06-19T14:53:00Z</cp:lastPrinted>
  <dcterms:created xsi:type="dcterms:W3CDTF">2024-06-19T14:56:00Z</dcterms:created>
  <dcterms:modified xsi:type="dcterms:W3CDTF">2024-06-19T15:27:00Z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